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3A644" w14:textId="77777777" w:rsidR="005C279A" w:rsidRPr="00045708" w:rsidRDefault="005C279A" w:rsidP="005C279A">
      <w:pPr>
        <w:spacing w:line="240" w:lineRule="auto"/>
        <w:rPr>
          <w:b/>
          <w:bCs/>
          <w:sz w:val="24"/>
          <w:szCs w:val="24"/>
        </w:rPr>
      </w:pPr>
      <w:r w:rsidRPr="00045708">
        <w:rPr>
          <w:b/>
          <w:bCs/>
          <w:sz w:val="24"/>
          <w:szCs w:val="24"/>
        </w:rPr>
        <w:t>SUMMARY: Standard of Living</w:t>
      </w:r>
    </w:p>
    <w:p w14:paraId="0F5E68CE" w14:textId="77777777" w:rsidR="005C279A" w:rsidRPr="00045708" w:rsidRDefault="005C279A" w:rsidP="005C279A">
      <w:pPr>
        <w:spacing w:line="240" w:lineRule="auto"/>
        <w:rPr>
          <w:b/>
          <w:bCs/>
          <w:sz w:val="24"/>
          <w:szCs w:val="24"/>
        </w:rPr>
      </w:pPr>
      <w:r w:rsidRPr="00045708">
        <w:rPr>
          <w:b/>
          <w:bCs/>
          <w:sz w:val="24"/>
          <w:szCs w:val="24"/>
        </w:rPr>
        <w:t>1. Lifestyles</w:t>
      </w:r>
    </w:p>
    <w:p w14:paraId="33E7621B" w14:textId="77777777" w:rsidR="005C279A" w:rsidRPr="00045708" w:rsidRDefault="005C279A" w:rsidP="005C279A">
      <w:pPr>
        <w:spacing w:line="240" w:lineRule="auto"/>
        <w:rPr>
          <w:sz w:val="24"/>
          <w:szCs w:val="24"/>
        </w:rPr>
      </w:pPr>
      <w:r w:rsidRPr="00045708">
        <w:rPr>
          <w:sz w:val="24"/>
          <w:szCs w:val="24"/>
        </w:rPr>
        <w:t xml:space="preserve">A </w:t>
      </w:r>
      <w:r w:rsidRPr="00045708">
        <w:rPr>
          <w:i/>
          <w:iCs/>
          <w:sz w:val="24"/>
          <w:szCs w:val="24"/>
        </w:rPr>
        <w:t>lifestyle</w:t>
      </w:r>
      <w:r w:rsidRPr="00045708">
        <w:rPr>
          <w:sz w:val="24"/>
          <w:szCs w:val="24"/>
        </w:rPr>
        <w:t xml:space="preserve"> refers to the way a person chooses to live, including their work, free time, values, and beliefs. Everyone’s lifestyle is different.</w:t>
      </w:r>
    </w:p>
    <w:p w14:paraId="4EAB7349" w14:textId="77777777" w:rsidR="005C279A" w:rsidRPr="00045708" w:rsidRDefault="005C279A" w:rsidP="005C279A">
      <w:pPr>
        <w:spacing w:line="240" w:lineRule="auto"/>
        <w:rPr>
          <w:sz w:val="24"/>
          <w:szCs w:val="24"/>
        </w:rPr>
      </w:pPr>
      <w:r w:rsidRPr="00045708">
        <w:rPr>
          <w:b/>
          <w:bCs/>
          <w:sz w:val="24"/>
          <w:szCs w:val="24"/>
        </w:rPr>
        <w:t>Examples of lifestyles include:</w:t>
      </w:r>
    </w:p>
    <w:p w14:paraId="22728A51" w14:textId="77777777" w:rsidR="005C279A" w:rsidRPr="00045708" w:rsidRDefault="005C279A" w:rsidP="005C279A">
      <w:pPr>
        <w:numPr>
          <w:ilvl w:val="0"/>
          <w:numId w:val="1"/>
        </w:numPr>
        <w:spacing w:after="160" w:line="240" w:lineRule="auto"/>
        <w:rPr>
          <w:sz w:val="24"/>
          <w:szCs w:val="24"/>
        </w:rPr>
      </w:pPr>
      <w:r w:rsidRPr="00045708">
        <w:rPr>
          <w:b/>
          <w:bCs/>
          <w:sz w:val="24"/>
          <w:szCs w:val="24"/>
        </w:rPr>
        <w:t>Workaholic:</w:t>
      </w:r>
      <w:r w:rsidRPr="00045708">
        <w:rPr>
          <w:sz w:val="24"/>
          <w:szCs w:val="24"/>
        </w:rPr>
        <w:t xml:space="preserve"> Focuses heavily on career and income, with little time for leisure or family.</w:t>
      </w:r>
    </w:p>
    <w:p w14:paraId="1F311441" w14:textId="77777777" w:rsidR="005C279A" w:rsidRPr="00045708" w:rsidRDefault="005C279A" w:rsidP="005C279A">
      <w:pPr>
        <w:numPr>
          <w:ilvl w:val="0"/>
          <w:numId w:val="1"/>
        </w:numPr>
        <w:spacing w:after="160" w:line="240" w:lineRule="auto"/>
        <w:rPr>
          <w:sz w:val="24"/>
          <w:szCs w:val="24"/>
        </w:rPr>
      </w:pPr>
      <w:r w:rsidRPr="00045708">
        <w:rPr>
          <w:b/>
          <w:bCs/>
          <w:sz w:val="24"/>
          <w:szCs w:val="24"/>
        </w:rPr>
        <w:t>Family</w:t>
      </w:r>
      <w:r w:rsidRPr="00045708">
        <w:rPr>
          <w:b/>
          <w:bCs/>
          <w:sz w:val="24"/>
          <w:szCs w:val="24"/>
        </w:rPr>
        <w:noBreakHyphen/>
        <w:t>Centric:</w:t>
      </w:r>
      <w:r w:rsidRPr="00045708">
        <w:rPr>
          <w:sz w:val="24"/>
          <w:szCs w:val="24"/>
        </w:rPr>
        <w:t xml:space="preserve"> </w:t>
      </w:r>
      <w:proofErr w:type="spellStart"/>
      <w:r w:rsidRPr="00045708">
        <w:rPr>
          <w:sz w:val="24"/>
          <w:szCs w:val="24"/>
        </w:rPr>
        <w:t>Prioritises</w:t>
      </w:r>
      <w:proofErr w:type="spellEnd"/>
      <w:r w:rsidRPr="00045708">
        <w:rPr>
          <w:sz w:val="24"/>
          <w:szCs w:val="24"/>
        </w:rPr>
        <w:t xml:space="preserve"> family time, togetherness, and shared activities.</w:t>
      </w:r>
    </w:p>
    <w:p w14:paraId="38E2B863" w14:textId="77777777" w:rsidR="005C279A" w:rsidRPr="00045708" w:rsidRDefault="005C279A" w:rsidP="005C279A">
      <w:pPr>
        <w:numPr>
          <w:ilvl w:val="0"/>
          <w:numId w:val="1"/>
        </w:numPr>
        <w:spacing w:after="160" w:line="240" w:lineRule="auto"/>
        <w:rPr>
          <w:sz w:val="24"/>
          <w:szCs w:val="24"/>
        </w:rPr>
      </w:pPr>
      <w:r w:rsidRPr="00045708">
        <w:rPr>
          <w:b/>
          <w:bCs/>
          <w:sz w:val="24"/>
          <w:szCs w:val="24"/>
        </w:rPr>
        <w:t>Environmentally Conscious:</w:t>
      </w:r>
      <w:r w:rsidRPr="00045708">
        <w:rPr>
          <w:sz w:val="24"/>
          <w:szCs w:val="24"/>
        </w:rPr>
        <w:t xml:space="preserve"> Makes eco-friendly choices such as recycling, reducing waste, and lowering their carbon footprint.</w:t>
      </w:r>
    </w:p>
    <w:p w14:paraId="6CC87F56" w14:textId="77777777" w:rsidR="005C279A" w:rsidRPr="00045708" w:rsidRDefault="005C279A" w:rsidP="005C279A">
      <w:pPr>
        <w:numPr>
          <w:ilvl w:val="0"/>
          <w:numId w:val="1"/>
        </w:numPr>
        <w:spacing w:after="160" w:line="240" w:lineRule="auto"/>
        <w:rPr>
          <w:sz w:val="24"/>
          <w:szCs w:val="24"/>
        </w:rPr>
      </w:pPr>
      <w:r w:rsidRPr="00045708">
        <w:rPr>
          <w:b/>
          <w:bCs/>
          <w:sz w:val="24"/>
          <w:szCs w:val="24"/>
        </w:rPr>
        <w:t>Student Lifestyle:</w:t>
      </w:r>
      <w:r w:rsidRPr="00045708">
        <w:rPr>
          <w:sz w:val="24"/>
          <w:szCs w:val="24"/>
        </w:rPr>
        <w:t xml:space="preserve"> Balances schoolwork, hobbies, and social life.</w:t>
      </w:r>
    </w:p>
    <w:p w14:paraId="62C9EA1F" w14:textId="77777777" w:rsidR="005C279A" w:rsidRPr="00045708" w:rsidRDefault="005C279A" w:rsidP="005C279A">
      <w:pPr>
        <w:spacing w:line="240" w:lineRule="auto"/>
        <w:rPr>
          <w:sz w:val="24"/>
          <w:szCs w:val="24"/>
        </w:rPr>
      </w:pPr>
      <w:r w:rsidRPr="00045708">
        <w:rPr>
          <w:b/>
          <w:bCs/>
          <w:sz w:val="24"/>
          <w:szCs w:val="24"/>
        </w:rPr>
        <w:t>Key idea:</w:t>
      </w:r>
      <w:r w:rsidRPr="00045708">
        <w:rPr>
          <w:sz w:val="24"/>
          <w:szCs w:val="24"/>
        </w:rPr>
        <w:t xml:space="preserve"> There is </w:t>
      </w:r>
      <w:r w:rsidRPr="00045708">
        <w:rPr>
          <w:i/>
          <w:iCs/>
          <w:sz w:val="24"/>
          <w:szCs w:val="24"/>
        </w:rPr>
        <w:t>no right or wrong</w:t>
      </w:r>
      <w:r w:rsidRPr="00045708">
        <w:rPr>
          <w:sz w:val="24"/>
          <w:szCs w:val="24"/>
        </w:rPr>
        <w:t xml:space="preserve"> lifestyle—your choices should match your values, and your lifestyle can change over time.</w:t>
      </w:r>
    </w:p>
    <w:p w14:paraId="7727860B" w14:textId="77777777" w:rsidR="005C279A" w:rsidRDefault="005C279A" w:rsidP="005C279A">
      <w:pPr>
        <w:spacing w:line="240" w:lineRule="auto"/>
        <w:rPr>
          <w:b/>
          <w:bCs/>
          <w:sz w:val="24"/>
          <w:szCs w:val="24"/>
        </w:rPr>
      </w:pPr>
    </w:p>
    <w:p w14:paraId="424E4B95" w14:textId="77777777" w:rsidR="005C279A" w:rsidRPr="00045708" w:rsidRDefault="005C279A" w:rsidP="005C279A">
      <w:pPr>
        <w:spacing w:line="240" w:lineRule="auto"/>
        <w:rPr>
          <w:b/>
          <w:bCs/>
          <w:sz w:val="24"/>
          <w:szCs w:val="24"/>
        </w:rPr>
      </w:pPr>
      <w:r w:rsidRPr="00045708">
        <w:rPr>
          <w:b/>
          <w:bCs/>
          <w:sz w:val="24"/>
          <w:szCs w:val="24"/>
        </w:rPr>
        <w:t>2. Modern Societies</w:t>
      </w:r>
    </w:p>
    <w:p w14:paraId="50B66912" w14:textId="77777777" w:rsidR="005C279A" w:rsidRPr="00045708" w:rsidRDefault="005C279A" w:rsidP="005C279A">
      <w:pPr>
        <w:spacing w:line="240" w:lineRule="auto"/>
        <w:rPr>
          <w:sz w:val="24"/>
          <w:szCs w:val="24"/>
        </w:rPr>
      </w:pPr>
      <w:r w:rsidRPr="00045708">
        <w:rPr>
          <w:b/>
          <w:bCs/>
          <w:sz w:val="24"/>
          <w:szCs w:val="24"/>
        </w:rPr>
        <w:t>Definition:</w:t>
      </w:r>
      <w:r w:rsidRPr="00045708">
        <w:rPr>
          <w:sz w:val="24"/>
          <w:szCs w:val="24"/>
        </w:rPr>
        <w:br/>
        <w:t xml:space="preserve">Societies with advanced technology, scientific progress, cultural development, </w:t>
      </w:r>
      <w:proofErr w:type="spellStart"/>
      <w:r w:rsidRPr="00045708">
        <w:rPr>
          <w:sz w:val="24"/>
          <w:szCs w:val="24"/>
        </w:rPr>
        <w:t>urbanisation</w:t>
      </w:r>
      <w:proofErr w:type="spellEnd"/>
      <w:r w:rsidRPr="00045708">
        <w:rPr>
          <w:sz w:val="24"/>
          <w:szCs w:val="24"/>
        </w:rPr>
        <w:t xml:space="preserve">, and </w:t>
      </w:r>
      <w:proofErr w:type="spellStart"/>
      <w:r w:rsidRPr="00045708">
        <w:rPr>
          <w:sz w:val="24"/>
          <w:szCs w:val="24"/>
        </w:rPr>
        <w:t>specialised</w:t>
      </w:r>
      <w:proofErr w:type="spellEnd"/>
      <w:r w:rsidRPr="00045708">
        <w:rPr>
          <w:sz w:val="24"/>
          <w:szCs w:val="24"/>
        </w:rPr>
        <w:t xml:space="preserve"> </w:t>
      </w:r>
      <w:proofErr w:type="spellStart"/>
      <w:r w:rsidRPr="00045708">
        <w:rPr>
          <w:sz w:val="24"/>
          <w:szCs w:val="24"/>
        </w:rPr>
        <w:t>labour</w:t>
      </w:r>
      <w:proofErr w:type="spellEnd"/>
      <w:r w:rsidRPr="00045708">
        <w:rPr>
          <w:sz w:val="24"/>
          <w:szCs w:val="24"/>
        </w:rPr>
        <w:t>.</w:t>
      </w:r>
    </w:p>
    <w:p w14:paraId="00E9BE7F" w14:textId="77777777" w:rsidR="005C279A" w:rsidRDefault="005C279A" w:rsidP="005C279A">
      <w:pPr>
        <w:spacing w:line="240" w:lineRule="auto"/>
        <w:rPr>
          <w:sz w:val="24"/>
          <w:szCs w:val="24"/>
        </w:rPr>
      </w:pPr>
      <w:r w:rsidRPr="00045708">
        <w:rPr>
          <w:b/>
          <w:bCs/>
          <w:sz w:val="24"/>
          <w:szCs w:val="24"/>
        </w:rPr>
        <w:t>Characteristics:</w:t>
      </w:r>
      <w:r w:rsidRPr="00045708">
        <w:rPr>
          <w:sz w:val="24"/>
          <w:szCs w:val="24"/>
        </w:rPr>
        <w:t xml:space="preserve"> High </w:t>
      </w:r>
      <w:proofErr w:type="spellStart"/>
      <w:r w:rsidRPr="00045708">
        <w:rPr>
          <w:sz w:val="24"/>
          <w:szCs w:val="24"/>
        </w:rPr>
        <w:t>industrialisation</w:t>
      </w:r>
      <w:proofErr w:type="spellEnd"/>
      <w:r w:rsidRPr="00045708">
        <w:rPr>
          <w:sz w:val="24"/>
          <w:szCs w:val="24"/>
        </w:rPr>
        <w:t>, large cities, global connections, diversity, and growing individualism.</w:t>
      </w:r>
    </w:p>
    <w:tbl>
      <w:tblPr>
        <w:tblStyle w:val="TableGrid"/>
        <w:tblW w:w="0" w:type="auto"/>
        <w:tblLook w:val="04A0" w:firstRow="1" w:lastRow="0" w:firstColumn="1" w:lastColumn="0" w:noHBand="0" w:noVBand="1"/>
      </w:tblPr>
      <w:tblGrid>
        <w:gridCol w:w="5228"/>
        <w:gridCol w:w="5228"/>
      </w:tblGrid>
      <w:tr w:rsidR="005C279A" w14:paraId="6D6F597A" w14:textId="77777777" w:rsidTr="00072C4E">
        <w:tc>
          <w:tcPr>
            <w:tcW w:w="5228" w:type="dxa"/>
          </w:tcPr>
          <w:p w14:paraId="223DB148" w14:textId="77777777" w:rsidR="005C279A" w:rsidRDefault="005C279A" w:rsidP="00072C4E">
            <w:pPr>
              <w:spacing w:after="160"/>
              <w:rPr>
                <w:rFonts w:ascii="Arial" w:hAnsi="Arial" w:cs="Arial"/>
              </w:rPr>
            </w:pPr>
            <w:r w:rsidRPr="00045708">
              <w:rPr>
                <w:rFonts w:ascii="Arial" w:hAnsi="Arial" w:cs="Arial"/>
                <w:b/>
                <w:bCs/>
              </w:rPr>
              <w:t>Advantages:</w:t>
            </w:r>
          </w:p>
        </w:tc>
        <w:tc>
          <w:tcPr>
            <w:tcW w:w="5228" w:type="dxa"/>
          </w:tcPr>
          <w:p w14:paraId="33C6D1E7" w14:textId="77777777" w:rsidR="005C279A" w:rsidRDefault="005C279A" w:rsidP="00072C4E">
            <w:pPr>
              <w:spacing w:after="160"/>
              <w:rPr>
                <w:rFonts w:ascii="Arial" w:hAnsi="Arial" w:cs="Arial"/>
              </w:rPr>
            </w:pPr>
            <w:r w:rsidRPr="00045708">
              <w:rPr>
                <w:rFonts w:ascii="Arial" w:hAnsi="Arial" w:cs="Arial"/>
                <w:b/>
                <w:bCs/>
              </w:rPr>
              <w:t>Disadvantages:</w:t>
            </w:r>
          </w:p>
        </w:tc>
      </w:tr>
      <w:tr w:rsidR="005C279A" w14:paraId="15B940CC" w14:textId="77777777" w:rsidTr="00072C4E">
        <w:tc>
          <w:tcPr>
            <w:tcW w:w="5228" w:type="dxa"/>
          </w:tcPr>
          <w:p w14:paraId="63C89B9C"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Better technology and healthcare</w:t>
            </w:r>
          </w:p>
          <w:p w14:paraId="2206A2B0"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Higher standard of living</w:t>
            </w:r>
          </w:p>
          <w:p w14:paraId="739C0CCE"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More job and economic opportunities</w:t>
            </w:r>
          </w:p>
          <w:p w14:paraId="44A436FE"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Greater freedom and access to education</w:t>
            </w:r>
          </w:p>
          <w:p w14:paraId="6ADE875C" w14:textId="77777777" w:rsidR="005C279A" w:rsidRPr="00321141" w:rsidRDefault="005C279A" w:rsidP="005C279A">
            <w:pPr>
              <w:numPr>
                <w:ilvl w:val="0"/>
                <w:numId w:val="2"/>
              </w:numPr>
              <w:spacing w:after="160"/>
              <w:rPr>
                <w:rFonts w:ascii="Arial" w:hAnsi="Arial" w:cs="Arial"/>
              </w:rPr>
            </w:pPr>
            <w:r w:rsidRPr="00045708">
              <w:rPr>
                <w:rFonts w:ascii="Arial" w:hAnsi="Arial" w:cs="Arial"/>
              </w:rPr>
              <w:t>Cultural diversity</w:t>
            </w:r>
          </w:p>
        </w:tc>
        <w:tc>
          <w:tcPr>
            <w:tcW w:w="5228" w:type="dxa"/>
          </w:tcPr>
          <w:p w14:paraId="75FBD37F"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Inequality and poverty</w:t>
            </w:r>
          </w:p>
          <w:p w14:paraId="58EDB1BC"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Environmental damage</w:t>
            </w:r>
          </w:p>
          <w:p w14:paraId="31C86A37"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Loneliness in urban life</w:t>
            </w:r>
          </w:p>
          <w:p w14:paraId="709F8F8D"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Overconsumption</w:t>
            </w:r>
          </w:p>
          <w:p w14:paraId="345310AE"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Dependence on technology</w:t>
            </w:r>
          </w:p>
          <w:p w14:paraId="71B3B1CF" w14:textId="77777777" w:rsidR="005C279A" w:rsidRPr="00321141" w:rsidRDefault="005C279A" w:rsidP="005C279A">
            <w:pPr>
              <w:numPr>
                <w:ilvl w:val="0"/>
                <w:numId w:val="2"/>
              </w:numPr>
              <w:spacing w:after="160"/>
              <w:rPr>
                <w:rFonts w:ascii="Arial" w:hAnsi="Arial" w:cs="Arial"/>
              </w:rPr>
            </w:pPr>
            <w:r w:rsidRPr="00045708">
              <w:rPr>
                <w:rFonts w:ascii="Arial" w:hAnsi="Arial" w:cs="Arial"/>
              </w:rPr>
              <w:t>Social issues such as crime and homelessness</w:t>
            </w:r>
          </w:p>
        </w:tc>
      </w:tr>
    </w:tbl>
    <w:p w14:paraId="7EF7897A" w14:textId="77777777" w:rsidR="005C279A" w:rsidRPr="00045708" w:rsidRDefault="005C279A" w:rsidP="005C279A">
      <w:pPr>
        <w:spacing w:line="240" w:lineRule="auto"/>
        <w:rPr>
          <w:sz w:val="24"/>
          <w:szCs w:val="24"/>
        </w:rPr>
      </w:pPr>
    </w:p>
    <w:p w14:paraId="4303B01D" w14:textId="77777777" w:rsidR="005C279A" w:rsidRPr="00045708" w:rsidRDefault="005C279A" w:rsidP="005C279A">
      <w:pPr>
        <w:spacing w:line="240" w:lineRule="auto"/>
        <w:rPr>
          <w:b/>
          <w:bCs/>
          <w:sz w:val="24"/>
          <w:szCs w:val="24"/>
        </w:rPr>
      </w:pPr>
      <w:r w:rsidRPr="00045708">
        <w:rPr>
          <w:b/>
          <w:bCs/>
          <w:sz w:val="24"/>
          <w:szCs w:val="24"/>
        </w:rPr>
        <w:t>3. Rural Societies</w:t>
      </w:r>
    </w:p>
    <w:p w14:paraId="7F8811E3" w14:textId="77777777" w:rsidR="005C279A" w:rsidRPr="00045708" w:rsidRDefault="005C279A" w:rsidP="005C279A">
      <w:pPr>
        <w:spacing w:line="240" w:lineRule="auto"/>
        <w:rPr>
          <w:sz w:val="24"/>
          <w:szCs w:val="24"/>
        </w:rPr>
      </w:pPr>
      <w:r w:rsidRPr="00045708">
        <w:rPr>
          <w:b/>
          <w:bCs/>
          <w:sz w:val="24"/>
          <w:szCs w:val="24"/>
        </w:rPr>
        <w:t>Definition:</w:t>
      </w:r>
      <w:r w:rsidRPr="00045708">
        <w:rPr>
          <w:sz w:val="24"/>
          <w:szCs w:val="24"/>
        </w:rPr>
        <w:br/>
        <w:t>Communities with farming-based livelihoods, low population density, and traditional ways of life.</w:t>
      </w:r>
    </w:p>
    <w:p w14:paraId="22232B00" w14:textId="77777777" w:rsidR="005C279A" w:rsidRDefault="005C279A" w:rsidP="005C279A">
      <w:pPr>
        <w:spacing w:line="240" w:lineRule="auto"/>
        <w:rPr>
          <w:sz w:val="24"/>
          <w:szCs w:val="24"/>
        </w:rPr>
      </w:pPr>
      <w:r w:rsidRPr="00045708">
        <w:rPr>
          <w:b/>
          <w:bCs/>
          <w:sz w:val="24"/>
          <w:szCs w:val="24"/>
        </w:rPr>
        <w:t>Characteristics:</w:t>
      </w:r>
      <w:r w:rsidRPr="00045708">
        <w:rPr>
          <w:sz w:val="24"/>
          <w:szCs w:val="24"/>
        </w:rPr>
        <w:t xml:space="preserve"> Farming, strong community ties, close connection to nature, and a slower, more peaceful lifestyle.</w:t>
      </w:r>
    </w:p>
    <w:tbl>
      <w:tblPr>
        <w:tblStyle w:val="TableGrid"/>
        <w:tblW w:w="0" w:type="auto"/>
        <w:tblLook w:val="04A0" w:firstRow="1" w:lastRow="0" w:firstColumn="1" w:lastColumn="0" w:noHBand="0" w:noVBand="1"/>
      </w:tblPr>
      <w:tblGrid>
        <w:gridCol w:w="5228"/>
        <w:gridCol w:w="5228"/>
      </w:tblGrid>
      <w:tr w:rsidR="005C279A" w14:paraId="2AA0BDAD" w14:textId="77777777" w:rsidTr="00072C4E">
        <w:tc>
          <w:tcPr>
            <w:tcW w:w="5228" w:type="dxa"/>
          </w:tcPr>
          <w:p w14:paraId="3A356A74" w14:textId="77777777" w:rsidR="005C279A" w:rsidRDefault="005C279A" w:rsidP="00072C4E">
            <w:pPr>
              <w:spacing w:after="160"/>
              <w:rPr>
                <w:rFonts w:ascii="Arial" w:hAnsi="Arial" w:cs="Arial"/>
              </w:rPr>
            </w:pPr>
            <w:r w:rsidRPr="00045708">
              <w:rPr>
                <w:rFonts w:ascii="Arial" w:hAnsi="Arial" w:cs="Arial"/>
                <w:b/>
                <w:bCs/>
              </w:rPr>
              <w:t>Advantages:</w:t>
            </w:r>
          </w:p>
        </w:tc>
        <w:tc>
          <w:tcPr>
            <w:tcW w:w="5228" w:type="dxa"/>
          </w:tcPr>
          <w:p w14:paraId="2E41BA9C" w14:textId="77777777" w:rsidR="005C279A" w:rsidRDefault="005C279A" w:rsidP="00072C4E">
            <w:pPr>
              <w:spacing w:after="160"/>
              <w:rPr>
                <w:rFonts w:ascii="Arial" w:hAnsi="Arial" w:cs="Arial"/>
              </w:rPr>
            </w:pPr>
            <w:r w:rsidRPr="00045708">
              <w:rPr>
                <w:rFonts w:ascii="Arial" w:hAnsi="Arial" w:cs="Arial"/>
                <w:b/>
                <w:bCs/>
              </w:rPr>
              <w:t>Disadvantages:</w:t>
            </w:r>
          </w:p>
        </w:tc>
      </w:tr>
      <w:tr w:rsidR="005C279A" w:rsidRPr="00321141" w14:paraId="05EB4AFB" w14:textId="77777777" w:rsidTr="00072C4E">
        <w:tc>
          <w:tcPr>
            <w:tcW w:w="5228" w:type="dxa"/>
          </w:tcPr>
          <w:p w14:paraId="739968DE"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Strong social connections</w:t>
            </w:r>
          </w:p>
          <w:p w14:paraId="5F58F060"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Healthy natural environment</w:t>
            </w:r>
          </w:p>
          <w:p w14:paraId="720A8A15"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Less stress, more leisure</w:t>
            </w:r>
          </w:p>
          <w:p w14:paraId="19604776"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Traditional culture and crafts</w:t>
            </w:r>
          </w:p>
          <w:p w14:paraId="1DA228DA" w14:textId="77777777" w:rsidR="005C279A" w:rsidRPr="00321141" w:rsidRDefault="005C279A" w:rsidP="00072C4E">
            <w:pPr>
              <w:spacing w:after="160"/>
              <w:rPr>
                <w:rFonts w:ascii="Arial" w:hAnsi="Arial" w:cs="Arial"/>
              </w:rPr>
            </w:pPr>
          </w:p>
        </w:tc>
        <w:tc>
          <w:tcPr>
            <w:tcW w:w="5228" w:type="dxa"/>
          </w:tcPr>
          <w:p w14:paraId="7105E266"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Few economic opportunities</w:t>
            </w:r>
          </w:p>
          <w:p w14:paraId="09CB4D88"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Limited access to services (healthcare, education)</w:t>
            </w:r>
          </w:p>
          <w:p w14:paraId="576A123A" w14:textId="77777777" w:rsidR="005C279A" w:rsidRPr="00045708" w:rsidRDefault="005C279A" w:rsidP="005C279A">
            <w:pPr>
              <w:numPr>
                <w:ilvl w:val="0"/>
                <w:numId w:val="2"/>
              </w:numPr>
              <w:spacing w:after="160"/>
              <w:rPr>
                <w:rFonts w:ascii="Arial" w:hAnsi="Arial" w:cs="Arial"/>
              </w:rPr>
            </w:pPr>
            <w:r w:rsidRPr="00045708">
              <w:rPr>
                <w:rFonts w:ascii="Arial" w:hAnsi="Arial" w:cs="Arial"/>
              </w:rPr>
              <w:t>Isolation and less technology</w:t>
            </w:r>
          </w:p>
          <w:p w14:paraId="1B4A2146" w14:textId="77777777" w:rsidR="005C279A" w:rsidRPr="00321141" w:rsidRDefault="005C279A" w:rsidP="005C279A">
            <w:pPr>
              <w:numPr>
                <w:ilvl w:val="0"/>
                <w:numId w:val="2"/>
              </w:numPr>
              <w:spacing w:after="160"/>
              <w:rPr>
                <w:rFonts w:ascii="Arial" w:hAnsi="Arial" w:cs="Arial"/>
              </w:rPr>
            </w:pPr>
            <w:r w:rsidRPr="00045708">
              <w:rPr>
                <w:rFonts w:ascii="Arial" w:hAnsi="Arial" w:cs="Arial"/>
              </w:rPr>
              <w:t>Young people often move to cities</w:t>
            </w:r>
          </w:p>
        </w:tc>
      </w:tr>
    </w:tbl>
    <w:p w14:paraId="2EA83CC7" w14:textId="77777777" w:rsidR="005C279A" w:rsidRPr="00045708" w:rsidRDefault="005C279A" w:rsidP="005C279A">
      <w:pPr>
        <w:spacing w:line="240" w:lineRule="auto"/>
        <w:rPr>
          <w:sz w:val="24"/>
          <w:szCs w:val="24"/>
        </w:rPr>
      </w:pPr>
    </w:p>
    <w:p w14:paraId="21FDACA8" w14:textId="77777777" w:rsidR="005C279A" w:rsidRDefault="005C279A" w:rsidP="005C279A">
      <w:pPr>
        <w:spacing w:line="240" w:lineRule="auto"/>
        <w:rPr>
          <w:b/>
          <w:bCs/>
          <w:sz w:val="24"/>
          <w:szCs w:val="24"/>
        </w:rPr>
      </w:pPr>
    </w:p>
    <w:p w14:paraId="68300083" w14:textId="77777777" w:rsidR="005C279A" w:rsidRDefault="005C279A" w:rsidP="005C279A">
      <w:pPr>
        <w:spacing w:line="240" w:lineRule="auto"/>
        <w:rPr>
          <w:b/>
          <w:bCs/>
          <w:sz w:val="24"/>
          <w:szCs w:val="24"/>
        </w:rPr>
      </w:pPr>
    </w:p>
    <w:p w14:paraId="06BC328D" w14:textId="77777777" w:rsidR="005C279A" w:rsidRDefault="005C279A" w:rsidP="005C279A">
      <w:pPr>
        <w:spacing w:line="240" w:lineRule="auto"/>
        <w:rPr>
          <w:b/>
          <w:bCs/>
          <w:sz w:val="24"/>
          <w:szCs w:val="24"/>
        </w:rPr>
      </w:pPr>
    </w:p>
    <w:p w14:paraId="02580492" w14:textId="77777777" w:rsidR="005C279A" w:rsidRDefault="005C279A" w:rsidP="005C279A">
      <w:pPr>
        <w:spacing w:line="240" w:lineRule="auto"/>
        <w:rPr>
          <w:b/>
          <w:bCs/>
          <w:sz w:val="24"/>
          <w:szCs w:val="24"/>
        </w:rPr>
      </w:pPr>
    </w:p>
    <w:p w14:paraId="63B52449" w14:textId="77777777" w:rsidR="005C279A" w:rsidRDefault="005C279A" w:rsidP="005C279A">
      <w:pPr>
        <w:spacing w:line="240" w:lineRule="auto"/>
        <w:rPr>
          <w:b/>
          <w:bCs/>
          <w:sz w:val="24"/>
          <w:szCs w:val="24"/>
        </w:rPr>
      </w:pPr>
    </w:p>
    <w:p w14:paraId="07305D9C" w14:textId="05B3F470" w:rsidR="005C279A" w:rsidRPr="00045708" w:rsidRDefault="005C279A" w:rsidP="005C279A">
      <w:pPr>
        <w:spacing w:line="240" w:lineRule="auto"/>
        <w:rPr>
          <w:b/>
          <w:bCs/>
          <w:sz w:val="24"/>
          <w:szCs w:val="24"/>
        </w:rPr>
      </w:pPr>
      <w:r w:rsidRPr="00045708">
        <w:rPr>
          <w:b/>
          <w:bCs/>
          <w:sz w:val="24"/>
          <w:szCs w:val="24"/>
        </w:rPr>
        <w:lastRenderedPageBreak/>
        <w:t>4. Impact of Development on the Environment</w:t>
      </w:r>
    </w:p>
    <w:p w14:paraId="6583EFCE" w14:textId="77777777" w:rsidR="005C279A" w:rsidRPr="00045708" w:rsidRDefault="005C279A" w:rsidP="005C279A">
      <w:pPr>
        <w:spacing w:line="240" w:lineRule="auto"/>
        <w:rPr>
          <w:sz w:val="24"/>
          <w:szCs w:val="24"/>
        </w:rPr>
      </w:pPr>
      <w:r w:rsidRPr="00045708">
        <w:rPr>
          <w:sz w:val="24"/>
          <w:szCs w:val="24"/>
        </w:rPr>
        <w:t>Development improves living standards but also harms the environment.</w:t>
      </w:r>
    </w:p>
    <w:p w14:paraId="11938C47" w14:textId="77777777" w:rsidR="005C279A" w:rsidRDefault="005C279A" w:rsidP="005C279A">
      <w:pPr>
        <w:spacing w:line="240" w:lineRule="auto"/>
        <w:rPr>
          <w:b/>
          <w:bCs/>
          <w:sz w:val="24"/>
          <w:szCs w:val="24"/>
        </w:rPr>
      </w:pPr>
      <w:r w:rsidRPr="00045708">
        <w:rPr>
          <w:b/>
          <w:bCs/>
          <w:sz w:val="24"/>
          <w:szCs w:val="24"/>
        </w:rPr>
        <w:t>In modern societies:</w:t>
      </w:r>
      <w:r w:rsidRPr="00045708">
        <w:rPr>
          <w:sz w:val="24"/>
          <w:szCs w:val="24"/>
        </w:rPr>
        <w:t xml:space="preserve"> Pollution, deforestation, and habitat loss result from </w:t>
      </w:r>
      <w:proofErr w:type="spellStart"/>
      <w:r w:rsidRPr="00045708">
        <w:rPr>
          <w:sz w:val="24"/>
          <w:szCs w:val="24"/>
        </w:rPr>
        <w:t>industrialisation</w:t>
      </w:r>
      <w:proofErr w:type="spellEnd"/>
      <w:r w:rsidRPr="00045708">
        <w:rPr>
          <w:sz w:val="24"/>
          <w:szCs w:val="24"/>
        </w:rPr>
        <w:t xml:space="preserve"> and urban growth.</w:t>
      </w:r>
      <w:r w:rsidRPr="00045708">
        <w:rPr>
          <w:sz w:val="24"/>
          <w:szCs w:val="24"/>
        </w:rPr>
        <w:br/>
      </w:r>
    </w:p>
    <w:p w14:paraId="64793C7C" w14:textId="77777777" w:rsidR="005C279A" w:rsidRPr="00045708" w:rsidRDefault="005C279A" w:rsidP="005C279A">
      <w:pPr>
        <w:spacing w:line="240" w:lineRule="auto"/>
        <w:rPr>
          <w:sz w:val="24"/>
          <w:szCs w:val="24"/>
        </w:rPr>
      </w:pPr>
      <w:r w:rsidRPr="00045708">
        <w:rPr>
          <w:b/>
          <w:bCs/>
          <w:sz w:val="24"/>
          <w:szCs w:val="24"/>
        </w:rPr>
        <w:t>In rural societies:</w:t>
      </w:r>
      <w:r w:rsidRPr="00045708">
        <w:rPr>
          <w:sz w:val="24"/>
          <w:szCs w:val="24"/>
        </w:rPr>
        <w:t xml:space="preserve"> Unsustainable farming can cause soil damage and deforestation.</w:t>
      </w:r>
    </w:p>
    <w:p w14:paraId="1A123FD5" w14:textId="77777777" w:rsidR="005C279A" w:rsidRPr="00045708" w:rsidRDefault="005C279A" w:rsidP="005C279A">
      <w:pPr>
        <w:spacing w:line="240" w:lineRule="auto"/>
        <w:rPr>
          <w:sz w:val="24"/>
          <w:szCs w:val="24"/>
        </w:rPr>
      </w:pPr>
      <w:r w:rsidRPr="00045708">
        <w:rPr>
          <w:b/>
          <w:bCs/>
          <w:sz w:val="24"/>
          <w:szCs w:val="24"/>
        </w:rPr>
        <w:t>Solutions:</w:t>
      </w:r>
    </w:p>
    <w:p w14:paraId="49279F9A" w14:textId="77777777" w:rsidR="005C279A" w:rsidRPr="00045708" w:rsidRDefault="005C279A" w:rsidP="005C279A">
      <w:pPr>
        <w:numPr>
          <w:ilvl w:val="0"/>
          <w:numId w:val="3"/>
        </w:numPr>
        <w:spacing w:after="160" w:line="240" w:lineRule="auto"/>
        <w:rPr>
          <w:sz w:val="24"/>
          <w:szCs w:val="24"/>
        </w:rPr>
      </w:pPr>
      <w:r w:rsidRPr="00045708">
        <w:rPr>
          <w:sz w:val="24"/>
          <w:szCs w:val="24"/>
        </w:rPr>
        <w:t>Use eco-friendly technology</w:t>
      </w:r>
    </w:p>
    <w:p w14:paraId="1022ACE4" w14:textId="77777777" w:rsidR="005C279A" w:rsidRPr="00045708" w:rsidRDefault="005C279A" w:rsidP="005C279A">
      <w:pPr>
        <w:numPr>
          <w:ilvl w:val="0"/>
          <w:numId w:val="3"/>
        </w:numPr>
        <w:spacing w:after="160" w:line="240" w:lineRule="auto"/>
        <w:rPr>
          <w:sz w:val="24"/>
          <w:szCs w:val="24"/>
        </w:rPr>
      </w:pPr>
      <w:r w:rsidRPr="00045708">
        <w:rPr>
          <w:sz w:val="24"/>
          <w:szCs w:val="24"/>
        </w:rPr>
        <w:t>Promote renewable energy</w:t>
      </w:r>
    </w:p>
    <w:p w14:paraId="1D4F676B" w14:textId="77777777" w:rsidR="005C279A" w:rsidRPr="00045708" w:rsidRDefault="005C279A" w:rsidP="005C279A">
      <w:pPr>
        <w:numPr>
          <w:ilvl w:val="0"/>
          <w:numId w:val="3"/>
        </w:numPr>
        <w:spacing w:after="160" w:line="240" w:lineRule="auto"/>
        <w:rPr>
          <w:sz w:val="24"/>
          <w:szCs w:val="24"/>
        </w:rPr>
      </w:pPr>
      <w:r w:rsidRPr="00045708">
        <w:rPr>
          <w:sz w:val="24"/>
          <w:szCs w:val="24"/>
        </w:rPr>
        <w:t>Reduce waste and recycle</w:t>
      </w:r>
    </w:p>
    <w:p w14:paraId="0A3F3D61" w14:textId="77777777" w:rsidR="005C279A" w:rsidRPr="00045708" w:rsidRDefault="005C279A" w:rsidP="005C279A">
      <w:pPr>
        <w:numPr>
          <w:ilvl w:val="0"/>
          <w:numId w:val="3"/>
        </w:numPr>
        <w:spacing w:after="160" w:line="240" w:lineRule="auto"/>
        <w:rPr>
          <w:sz w:val="24"/>
          <w:szCs w:val="24"/>
        </w:rPr>
      </w:pPr>
      <w:r w:rsidRPr="00045708">
        <w:rPr>
          <w:sz w:val="24"/>
          <w:szCs w:val="24"/>
        </w:rPr>
        <w:t>Protect wildlife and natural areas</w:t>
      </w:r>
    </w:p>
    <w:p w14:paraId="37226CFC" w14:textId="77777777" w:rsidR="005C279A" w:rsidRPr="00045708" w:rsidRDefault="005C279A" w:rsidP="005C279A">
      <w:pPr>
        <w:numPr>
          <w:ilvl w:val="0"/>
          <w:numId w:val="3"/>
        </w:numPr>
        <w:spacing w:after="160" w:line="240" w:lineRule="auto"/>
        <w:rPr>
          <w:sz w:val="24"/>
          <w:szCs w:val="24"/>
        </w:rPr>
      </w:pPr>
      <w:r w:rsidRPr="00045708">
        <w:rPr>
          <w:sz w:val="24"/>
          <w:szCs w:val="24"/>
        </w:rPr>
        <w:t>Increase environmental education</w:t>
      </w:r>
    </w:p>
    <w:p w14:paraId="3EBBC29C" w14:textId="77777777" w:rsidR="005C279A" w:rsidRDefault="005C279A" w:rsidP="005C279A">
      <w:pPr>
        <w:spacing w:line="240" w:lineRule="auto"/>
        <w:rPr>
          <w:b/>
          <w:bCs/>
          <w:sz w:val="24"/>
          <w:szCs w:val="24"/>
        </w:rPr>
      </w:pPr>
    </w:p>
    <w:p w14:paraId="4425A3F4" w14:textId="77777777" w:rsidR="005C279A" w:rsidRPr="00045708" w:rsidRDefault="005C279A" w:rsidP="005C279A">
      <w:pPr>
        <w:spacing w:line="240" w:lineRule="auto"/>
        <w:rPr>
          <w:b/>
          <w:bCs/>
          <w:sz w:val="24"/>
          <w:szCs w:val="24"/>
        </w:rPr>
      </w:pPr>
      <w:r w:rsidRPr="00045708">
        <w:rPr>
          <w:b/>
          <w:bCs/>
          <w:sz w:val="24"/>
          <w:szCs w:val="24"/>
        </w:rPr>
        <w:t>5. Unemployment</w:t>
      </w:r>
    </w:p>
    <w:p w14:paraId="730F93D7" w14:textId="77777777" w:rsidR="005C279A" w:rsidRPr="00045708" w:rsidRDefault="005C279A" w:rsidP="005C279A">
      <w:pPr>
        <w:spacing w:line="240" w:lineRule="auto"/>
        <w:rPr>
          <w:sz w:val="24"/>
          <w:szCs w:val="24"/>
        </w:rPr>
      </w:pPr>
      <w:r w:rsidRPr="00045708">
        <w:rPr>
          <w:b/>
          <w:bCs/>
          <w:sz w:val="24"/>
          <w:szCs w:val="24"/>
        </w:rPr>
        <w:t>Definition:</w:t>
      </w:r>
      <w:r w:rsidRPr="00045708">
        <w:rPr>
          <w:sz w:val="24"/>
          <w:szCs w:val="24"/>
        </w:rPr>
        <w:br/>
        <w:t>People aged 16–65 who are without work but actively looking for a job.</w:t>
      </w:r>
    </w:p>
    <w:p w14:paraId="37A794E5" w14:textId="77777777" w:rsidR="005C279A" w:rsidRPr="00045708" w:rsidRDefault="005C279A" w:rsidP="005C279A">
      <w:pPr>
        <w:spacing w:line="240" w:lineRule="auto"/>
        <w:rPr>
          <w:sz w:val="24"/>
          <w:szCs w:val="24"/>
        </w:rPr>
      </w:pPr>
      <w:r w:rsidRPr="00045708">
        <w:rPr>
          <w:b/>
          <w:bCs/>
          <w:sz w:val="24"/>
          <w:szCs w:val="24"/>
        </w:rPr>
        <w:t>In modern societies:</w:t>
      </w:r>
      <w:r w:rsidRPr="00045708">
        <w:rPr>
          <w:sz w:val="24"/>
          <w:szCs w:val="24"/>
        </w:rPr>
        <w:t xml:space="preserve"> Caused by automation and jobs moving overseas.</w:t>
      </w:r>
      <w:r w:rsidRPr="00045708">
        <w:rPr>
          <w:sz w:val="24"/>
          <w:szCs w:val="24"/>
        </w:rPr>
        <w:br/>
      </w:r>
      <w:r w:rsidRPr="00045708">
        <w:rPr>
          <w:b/>
          <w:bCs/>
          <w:sz w:val="24"/>
          <w:szCs w:val="24"/>
        </w:rPr>
        <w:t>In rural societies:</w:t>
      </w:r>
      <w:r w:rsidRPr="00045708">
        <w:rPr>
          <w:sz w:val="24"/>
          <w:szCs w:val="24"/>
        </w:rPr>
        <w:t xml:space="preserve"> Caused by limited opportunities and youth migration to cities.</w:t>
      </w:r>
    </w:p>
    <w:p w14:paraId="3307DD59" w14:textId="77777777" w:rsidR="005C279A" w:rsidRPr="00045708" w:rsidRDefault="005C279A" w:rsidP="005C279A">
      <w:pPr>
        <w:spacing w:line="240" w:lineRule="auto"/>
        <w:rPr>
          <w:sz w:val="24"/>
          <w:szCs w:val="24"/>
        </w:rPr>
      </w:pPr>
      <w:r w:rsidRPr="00045708">
        <w:rPr>
          <w:b/>
          <w:bCs/>
          <w:sz w:val="24"/>
          <w:szCs w:val="24"/>
        </w:rPr>
        <w:t>Solutions:</w:t>
      </w:r>
    </w:p>
    <w:p w14:paraId="4FC37619" w14:textId="77777777" w:rsidR="005C279A" w:rsidRPr="00045708" w:rsidRDefault="005C279A" w:rsidP="005C279A">
      <w:pPr>
        <w:numPr>
          <w:ilvl w:val="0"/>
          <w:numId w:val="4"/>
        </w:numPr>
        <w:spacing w:after="160" w:line="240" w:lineRule="auto"/>
        <w:rPr>
          <w:sz w:val="24"/>
          <w:szCs w:val="24"/>
        </w:rPr>
      </w:pPr>
      <w:r w:rsidRPr="00045708">
        <w:rPr>
          <w:sz w:val="24"/>
          <w:szCs w:val="24"/>
        </w:rPr>
        <w:t>Education and skills training</w:t>
      </w:r>
    </w:p>
    <w:p w14:paraId="189683F6" w14:textId="77777777" w:rsidR="005C279A" w:rsidRPr="00045708" w:rsidRDefault="005C279A" w:rsidP="005C279A">
      <w:pPr>
        <w:numPr>
          <w:ilvl w:val="0"/>
          <w:numId w:val="4"/>
        </w:numPr>
        <w:spacing w:after="160" w:line="240" w:lineRule="auto"/>
        <w:rPr>
          <w:sz w:val="24"/>
          <w:szCs w:val="24"/>
        </w:rPr>
      </w:pPr>
      <w:r w:rsidRPr="00045708">
        <w:rPr>
          <w:sz w:val="24"/>
          <w:szCs w:val="24"/>
        </w:rPr>
        <w:t>Supporting small businesses</w:t>
      </w:r>
    </w:p>
    <w:p w14:paraId="615136E7" w14:textId="77777777" w:rsidR="005C279A" w:rsidRPr="00045708" w:rsidRDefault="005C279A" w:rsidP="005C279A">
      <w:pPr>
        <w:numPr>
          <w:ilvl w:val="0"/>
          <w:numId w:val="4"/>
        </w:numPr>
        <w:spacing w:after="160" w:line="240" w:lineRule="auto"/>
        <w:rPr>
          <w:sz w:val="24"/>
          <w:szCs w:val="24"/>
        </w:rPr>
      </w:pPr>
      <w:r w:rsidRPr="00045708">
        <w:rPr>
          <w:sz w:val="24"/>
          <w:szCs w:val="24"/>
        </w:rPr>
        <w:t>Encouraging foreign investment</w:t>
      </w:r>
    </w:p>
    <w:p w14:paraId="03B42126" w14:textId="77777777" w:rsidR="005C279A" w:rsidRPr="00045708" w:rsidRDefault="005C279A" w:rsidP="005C279A">
      <w:pPr>
        <w:numPr>
          <w:ilvl w:val="0"/>
          <w:numId w:val="4"/>
        </w:numPr>
        <w:spacing w:after="160" w:line="240" w:lineRule="auto"/>
        <w:rPr>
          <w:sz w:val="24"/>
          <w:szCs w:val="24"/>
        </w:rPr>
      </w:pPr>
      <w:r w:rsidRPr="00045708">
        <w:rPr>
          <w:sz w:val="24"/>
          <w:szCs w:val="24"/>
        </w:rPr>
        <w:t>Government job</w:t>
      </w:r>
      <w:r w:rsidRPr="00045708">
        <w:rPr>
          <w:sz w:val="24"/>
          <w:szCs w:val="24"/>
        </w:rPr>
        <w:noBreakHyphen/>
        <w:t>creation policies</w:t>
      </w:r>
    </w:p>
    <w:p w14:paraId="3068717E" w14:textId="77777777" w:rsidR="005C279A" w:rsidRPr="00045708" w:rsidRDefault="005C279A" w:rsidP="005C279A">
      <w:pPr>
        <w:numPr>
          <w:ilvl w:val="0"/>
          <w:numId w:val="4"/>
        </w:numPr>
        <w:spacing w:after="160" w:line="240" w:lineRule="auto"/>
        <w:rPr>
          <w:sz w:val="24"/>
          <w:szCs w:val="24"/>
        </w:rPr>
      </w:pPr>
      <w:r w:rsidRPr="00045708">
        <w:rPr>
          <w:sz w:val="24"/>
          <w:szCs w:val="24"/>
        </w:rPr>
        <w:t>Growing local industries</w:t>
      </w:r>
    </w:p>
    <w:p w14:paraId="15E6D736" w14:textId="77777777" w:rsidR="005C279A" w:rsidRPr="00045708" w:rsidRDefault="005C279A" w:rsidP="005C279A">
      <w:pPr>
        <w:spacing w:line="240" w:lineRule="auto"/>
        <w:rPr>
          <w:b/>
          <w:bCs/>
          <w:sz w:val="24"/>
          <w:szCs w:val="24"/>
        </w:rPr>
      </w:pPr>
      <w:r w:rsidRPr="00045708">
        <w:rPr>
          <w:b/>
          <w:bCs/>
          <w:sz w:val="24"/>
          <w:szCs w:val="24"/>
        </w:rPr>
        <w:t>6. Productive Use of Resources for a Healthy Environment</w:t>
      </w:r>
    </w:p>
    <w:p w14:paraId="53DB002B" w14:textId="77777777" w:rsidR="005C279A" w:rsidRPr="00045708" w:rsidRDefault="005C279A" w:rsidP="005C279A">
      <w:pPr>
        <w:spacing w:line="240" w:lineRule="auto"/>
        <w:rPr>
          <w:sz w:val="24"/>
          <w:szCs w:val="24"/>
        </w:rPr>
      </w:pPr>
      <w:r w:rsidRPr="00045708">
        <w:rPr>
          <w:sz w:val="24"/>
          <w:szCs w:val="24"/>
        </w:rPr>
        <w:t>Sustainable resource use helps protect the environment.</w:t>
      </w:r>
    </w:p>
    <w:p w14:paraId="13A24B63" w14:textId="77777777" w:rsidR="005C279A" w:rsidRPr="00045708" w:rsidRDefault="005C279A" w:rsidP="005C279A">
      <w:pPr>
        <w:spacing w:line="240" w:lineRule="auto"/>
        <w:rPr>
          <w:sz w:val="24"/>
          <w:szCs w:val="24"/>
        </w:rPr>
      </w:pPr>
      <w:r w:rsidRPr="00045708">
        <w:rPr>
          <w:b/>
          <w:bCs/>
          <w:sz w:val="24"/>
          <w:szCs w:val="24"/>
        </w:rPr>
        <w:t>Modern societies:</w:t>
      </w:r>
      <w:r w:rsidRPr="00045708">
        <w:rPr>
          <w:sz w:val="24"/>
          <w:szCs w:val="24"/>
        </w:rPr>
        <w:t xml:space="preserve"> Use renewable energy, recycle, and reduce waste.</w:t>
      </w:r>
      <w:r w:rsidRPr="00045708">
        <w:rPr>
          <w:sz w:val="24"/>
          <w:szCs w:val="24"/>
        </w:rPr>
        <w:br/>
      </w:r>
      <w:r w:rsidRPr="00045708">
        <w:rPr>
          <w:b/>
          <w:bCs/>
          <w:sz w:val="24"/>
          <w:szCs w:val="24"/>
        </w:rPr>
        <w:t>Rural societies:</w:t>
      </w:r>
      <w:r w:rsidRPr="00045708">
        <w:rPr>
          <w:sz w:val="24"/>
          <w:szCs w:val="24"/>
        </w:rPr>
        <w:t xml:space="preserve"> Apply sustainable farming practices like crop rotation and agroforestry.</w:t>
      </w:r>
    </w:p>
    <w:p w14:paraId="5432DFAB" w14:textId="77777777" w:rsidR="005C279A" w:rsidRPr="00045708" w:rsidRDefault="005C279A" w:rsidP="005C279A">
      <w:pPr>
        <w:spacing w:line="240" w:lineRule="auto"/>
        <w:rPr>
          <w:sz w:val="24"/>
          <w:szCs w:val="24"/>
        </w:rPr>
      </w:pPr>
      <w:r w:rsidRPr="00045708">
        <w:rPr>
          <w:b/>
          <w:bCs/>
          <w:sz w:val="24"/>
          <w:szCs w:val="24"/>
        </w:rPr>
        <w:t>Solutions:</w:t>
      </w:r>
    </w:p>
    <w:p w14:paraId="3EBB80A2" w14:textId="77777777" w:rsidR="005C279A" w:rsidRPr="00045708" w:rsidRDefault="005C279A" w:rsidP="005C279A">
      <w:pPr>
        <w:numPr>
          <w:ilvl w:val="0"/>
          <w:numId w:val="5"/>
        </w:numPr>
        <w:spacing w:after="160" w:line="240" w:lineRule="auto"/>
        <w:rPr>
          <w:sz w:val="24"/>
          <w:szCs w:val="24"/>
        </w:rPr>
      </w:pPr>
      <w:r w:rsidRPr="00045708">
        <w:rPr>
          <w:sz w:val="24"/>
          <w:szCs w:val="24"/>
        </w:rPr>
        <w:t>Sustainable agriculture</w:t>
      </w:r>
    </w:p>
    <w:p w14:paraId="3A4294B4" w14:textId="77777777" w:rsidR="005C279A" w:rsidRPr="00045708" w:rsidRDefault="005C279A" w:rsidP="005C279A">
      <w:pPr>
        <w:numPr>
          <w:ilvl w:val="0"/>
          <w:numId w:val="5"/>
        </w:numPr>
        <w:spacing w:after="160" w:line="240" w:lineRule="auto"/>
        <w:rPr>
          <w:sz w:val="24"/>
          <w:szCs w:val="24"/>
        </w:rPr>
      </w:pPr>
      <w:r w:rsidRPr="00045708">
        <w:rPr>
          <w:sz w:val="24"/>
          <w:szCs w:val="24"/>
        </w:rPr>
        <w:t>Renewable energy</w:t>
      </w:r>
    </w:p>
    <w:p w14:paraId="274F8CAB" w14:textId="77777777" w:rsidR="005C279A" w:rsidRPr="00045708" w:rsidRDefault="005C279A" w:rsidP="005C279A">
      <w:pPr>
        <w:numPr>
          <w:ilvl w:val="0"/>
          <w:numId w:val="5"/>
        </w:numPr>
        <w:spacing w:after="160" w:line="240" w:lineRule="auto"/>
        <w:rPr>
          <w:sz w:val="24"/>
          <w:szCs w:val="24"/>
        </w:rPr>
      </w:pPr>
      <w:r w:rsidRPr="00045708">
        <w:rPr>
          <w:sz w:val="24"/>
          <w:szCs w:val="24"/>
        </w:rPr>
        <w:t>Wildlife and habitat conservation</w:t>
      </w:r>
    </w:p>
    <w:p w14:paraId="31D43657" w14:textId="77777777" w:rsidR="005C279A" w:rsidRPr="00045708" w:rsidRDefault="005C279A" w:rsidP="005C279A">
      <w:pPr>
        <w:numPr>
          <w:ilvl w:val="0"/>
          <w:numId w:val="5"/>
        </w:numPr>
        <w:spacing w:after="160" w:line="240" w:lineRule="auto"/>
        <w:rPr>
          <w:sz w:val="24"/>
          <w:szCs w:val="24"/>
        </w:rPr>
      </w:pPr>
      <w:r w:rsidRPr="00045708">
        <w:rPr>
          <w:sz w:val="24"/>
          <w:szCs w:val="24"/>
        </w:rPr>
        <w:t>Waste reduction and recycling</w:t>
      </w:r>
    </w:p>
    <w:p w14:paraId="3535869E" w14:textId="77777777" w:rsidR="005C279A" w:rsidRPr="00045708" w:rsidRDefault="005C279A" w:rsidP="005C279A">
      <w:pPr>
        <w:numPr>
          <w:ilvl w:val="0"/>
          <w:numId w:val="5"/>
        </w:numPr>
        <w:spacing w:after="160" w:line="240" w:lineRule="auto"/>
        <w:rPr>
          <w:sz w:val="24"/>
          <w:szCs w:val="24"/>
        </w:rPr>
      </w:pPr>
      <w:r w:rsidRPr="00045708">
        <w:rPr>
          <w:sz w:val="24"/>
          <w:szCs w:val="24"/>
        </w:rPr>
        <w:t xml:space="preserve">Environmental awareness </w:t>
      </w:r>
      <w:proofErr w:type="spellStart"/>
      <w:r w:rsidRPr="00045708">
        <w:rPr>
          <w:sz w:val="24"/>
          <w:szCs w:val="24"/>
        </w:rPr>
        <w:t>programmes</w:t>
      </w:r>
      <w:proofErr w:type="spellEnd"/>
    </w:p>
    <w:p w14:paraId="617A1B29" w14:textId="77777777" w:rsidR="005C279A" w:rsidRPr="00045708" w:rsidRDefault="005C279A" w:rsidP="005C279A">
      <w:pPr>
        <w:spacing w:line="240" w:lineRule="auto"/>
        <w:rPr>
          <w:sz w:val="24"/>
          <w:szCs w:val="24"/>
        </w:rPr>
      </w:pPr>
    </w:p>
    <w:p w14:paraId="5DB2AC1F" w14:textId="77777777" w:rsidR="005C279A" w:rsidRDefault="005C279A">
      <w:pPr>
        <w:rPr>
          <w:rFonts w:ascii="Livvic" w:eastAsia="Livvic" w:hAnsi="Livvic" w:cs="Livvic"/>
          <w:b/>
          <w:bCs/>
          <w:sz w:val="20"/>
          <w:szCs w:val="20"/>
        </w:rPr>
      </w:pPr>
      <w:r>
        <w:rPr>
          <w:rFonts w:ascii="Livvic" w:eastAsia="Livvic" w:hAnsi="Livvic" w:cs="Livvic"/>
          <w:b/>
          <w:bCs/>
          <w:sz w:val="20"/>
          <w:szCs w:val="20"/>
        </w:rPr>
        <w:br w:type="page"/>
      </w:r>
    </w:p>
    <w:p w14:paraId="1606F21A" w14:textId="373DECD0" w:rsidR="0082637F" w:rsidRDefault="009E7956">
      <w:pPr>
        <w:jc w:val="right"/>
        <w:rPr>
          <w:rFonts w:ascii="Livvic" w:eastAsia="Livvic" w:hAnsi="Livvic" w:cs="Livvic"/>
          <w:sz w:val="20"/>
          <w:szCs w:val="20"/>
          <w:u w:val="single"/>
        </w:rPr>
      </w:pPr>
      <w:r>
        <w:rPr>
          <w:rFonts w:ascii="Livvic" w:eastAsia="Livvic" w:hAnsi="Livvic" w:cs="Livvic"/>
          <w:b/>
          <w:bCs/>
          <w:sz w:val="20"/>
          <w:szCs w:val="20"/>
        </w:rPr>
        <w:lastRenderedPageBreak/>
        <w:t>Name:</w:t>
      </w:r>
      <w:r>
        <w:rPr>
          <w:rFonts w:ascii="Livvic" w:eastAsia="Livvic" w:hAnsi="Livvic" w:cs="Livvic"/>
          <w:sz w:val="20"/>
          <w:szCs w:val="20"/>
          <w:u w:val="single"/>
        </w:rPr>
        <w:t xml:space="preserve">                                                                           ​</w:t>
      </w:r>
      <w:r>
        <w:rPr>
          <w:rFonts w:ascii="Livvic" w:eastAsia="Livvic" w:hAnsi="Livvic" w:cs="Livvic"/>
          <w:sz w:val="20"/>
          <w:szCs w:val="20"/>
        </w:rPr>
        <w:t xml:space="preserve">       ​</w:t>
      </w:r>
      <w:r>
        <w:rPr>
          <w:rFonts w:ascii="Livvic" w:eastAsia="Livvic" w:hAnsi="Livvic" w:cs="Livvic"/>
          <w:b/>
          <w:bCs/>
          <w:sz w:val="20"/>
          <w:szCs w:val="20"/>
        </w:rPr>
        <w:t xml:space="preserve">  Date:</w:t>
      </w:r>
      <w:r>
        <w:rPr>
          <w:rFonts w:ascii="Livvic" w:eastAsia="Livvic" w:hAnsi="Livvic" w:cs="Livvic"/>
          <w:sz w:val="20"/>
          <w:szCs w:val="20"/>
          <w:u w:val="single"/>
        </w:rPr>
        <w:t xml:space="preserve">                                                 ​</w:t>
      </w:r>
    </w:p>
    <w:p w14:paraId="1606F21B" w14:textId="77777777" w:rsidR="0082637F" w:rsidRDefault="009E7956">
      <w:pPr>
        <w:spacing w:before="400" w:line="240" w:lineRule="auto"/>
        <w:rPr>
          <w:color w:val="FFFFFF"/>
          <w:sz w:val="2"/>
          <w:szCs w:val="2"/>
        </w:rPr>
      </w:pPr>
      <w:r>
        <w:rPr>
          <w:color w:val="FFFFFF"/>
          <w:sz w:val="2"/>
          <w:szCs w:val="2"/>
        </w:rPr>
        <w:t>​</w:t>
      </w:r>
    </w:p>
    <w:p w14:paraId="1606F21C" w14:textId="77777777" w:rsidR="0082637F" w:rsidRDefault="009E7956">
      <w:pPr>
        <w:rPr>
          <w:rFonts w:ascii="Livvic" w:eastAsia="Livvic" w:hAnsi="Livvic" w:cs="Livvic"/>
          <w:b/>
          <w:bCs/>
          <w:color w:val="409E9E"/>
          <w:sz w:val="40"/>
          <w:szCs w:val="40"/>
        </w:rPr>
      </w:pPr>
      <w:r>
        <w:rPr>
          <w:rFonts w:ascii="Livvic" w:eastAsia="Livvic" w:hAnsi="Livvic" w:cs="Livvic"/>
          <w:b/>
          <w:bCs/>
          <w:color w:val="409E9E"/>
          <w:sz w:val="40"/>
          <w:szCs w:val="40"/>
        </w:rPr>
        <w:t>📊</w:t>
      </w:r>
      <w:r>
        <w:rPr>
          <w:rFonts w:ascii="Livvic" w:eastAsia="Livvic" w:hAnsi="Livvic" w:cs="Livvic"/>
          <w:b/>
          <w:bCs/>
          <w:color w:val="409E9E"/>
          <w:sz w:val="40"/>
          <w:szCs w:val="40"/>
        </w:rPr>
        <w:t>​</w:t>
      </w:r>
      <w:r>
        <w:rPr>
          <w:rFonts w:ascii="Livvic" w:eastAsia="Livvic" w:hAnsi="Livvic" w:cs="Livvic"/>
          <w:b/>
          <w:bCs/>
          <w:color w:val="409E9E"/>
          <w:sz w:val="40"/>
          <w:szCs w:val="40"/>
        </w:rPr>
        <w:t xml:space="preserve"> Development Indicators Data Analysis</w:t>
      </w:r>
    </w:p>
    <w:p w14:paraId="1606F21D" w14:textId="77777777" w:rsidR="0082637F" w:rsidRDefault="009E7956">
      <w:pPr>
        <w:spacing w:before="400" w:line="240" w:lineRule="auto"/>
        <w:rPr>
          <w:color w:val="FFFFFF"/>
          <w:sz w:val="2"/>
          <w:szCs w:val="2"/>
        </w:rPr>
      </w:pPr>
      <w:r>
        <w:rPr>
          <w:color w:val="FFFFFF"/>
          <w:sz w:val="2"/>
          <w:szCs w:val="2"/>
        </w:rPr>
        <w:t>​</w:t>
      </w:r>
    </w:p>
    <w:p w14:paraId="1606F21E" w14:textId="77777777" w:rsidR="0082637F" w:rsidRDefault="009E7956">
      <w:pPr>
        <w:rPr>
          <w:rFonts w:ascii="Livvic" w:eastAsia="Livvic" w:hAnsi="Livvic" w:cs="Livvic"/>
          <w:b/>
          <w:bCs/>
          <w:color w:val="409E9E"/>
          <w:sz w:val="32"/>
          <w:szCs w:val="32"/>
        </w:rPr>
      </w:pPr>
      <w:r>
        <w:rPr>
          <w:rFonts w:ascii="Livvic" w:eastAsia="Livvic" w:hAnsi="Livvic" w:cs="Livvic"/>
          <w:b/>
          <w:bCs/>
          <w:color w:val="409E9E"/>
          <w:sz w:val="32"/>
          <w:szCs w:val="32"/>
        </w:rPr>
        <w:t>Comparative Data Analysis</w:t>
      </w:r>
    </w:p>
    <w:p w14:paraId="1606F21F" w14:textId="77777777" w:rsidR="0082637F" w:rsidRDefault="009E7956">
      <w:pPr>
        <w:spacing w:before="240" w:line="240" w:lineRule="auto"/>
        <w:rPr>
          <w:color w:val="FFFFFF"/>
          <w:sz w:val="2"/>
          <w:szCs w:val="2"/>
        </w:rPr>
      </w:pPr>
      <w:r>
        <w:rPr>
          <w:color w:val="FFFFFF"/>
          <w:sz w:val="2"/>
          <w:szCs w:val="2"/>
        </w:rPr>
        <w:t>​</w:t>
      </w:r>
    </w:p>
    <w:p w14:paraId="1606F220" w14:textId="77777777" w:rsidR="0082637F" w:rsidRDefault="009E7956">
      <w:pPr>
        <w:rPr>
          <w:rFonts w:ascii="Livvic" w:eastAsia="Livvic" w:hAnsi="Livvic" w:cs="Livvic"/>
          <w:sz w:val="24"/>
          <w:szCs w:val="24"/>
        </w:rPr>
      </w:pPr>
      <w:r>
        <w:rPr>
          <w:rFonts w:ascii="Livvic" w:eastAsia="Livvic" w:hAnsi="Livvic" w:cs="Livvic"/>
          <w:sz w:val="24"/>
          <w:szCs w:val="24"/>
        </w:rPr>
        <w:t xml:space="preserve">In this activity, you will analyze a dataset comparing three fictional countries. Each country represents a different level of development with unique trade-offs between </w:t>
      </w:r>
      <w:r>
        <w:rPr>
          <w:rFonts w:ascii="Livvic" w:eastAsia="Livvic" w:hAnsi="Livvic" w:cs="Livvic"/>
          <w:b/>
          <w:bCs/>
          <w:sz w:val="24"/>
          <w:szCs w:val="24"/>
        </w:rPr>
        <w:t>standard of living</w:t>
      </w:r>
      <w:r>
        <w:rPr>
          <w:rFonts w:ascii="Livvic" w:eastAsia="Livvic" w:hAnsi="Livvic" w:cs="Livvic"/>
          <w:sz w:val="24"/>
          <w:szCs w:val="24"/>
        </w:rPr>
        <w:t xml:space="preserve"> (material wealth) and </w:t>
      </w:r>
      <w:r>
        <w:rPr>
          <w:rFonts w:ascii="Livvic" w:eastAsia="Livvic" w:hAnsi="Livvic" w:cs="Livvic"/>
          <w:b/>
          <w:bCs/>
          <w:sz w:val="24"/>
          <w:szCs w:val="24"/>
        </w:rPr>
        <w:t>quality of life</w:t>
      </w:r>
      <w:r>
        <w:rPr>
          <w:rFonts w:ascii="Livvic" w:eastAsia="Livvic" w:hAnsi="Livvic" w:cs="Livvic"/>
          <w:sz w:val="24"/>
          <w:szCs w:val="24"/>
        </w:rPr>
        <w:t xml:space="preserve"> (health, environment, happiness).</w:t>
      </w:r>
    </w:p>
    <w:p w14:paraId="1606F221" w14:textId="77777777" w:rsidR="0082637F" w:rsidRDefault="0082637F"/>
    <w:p w14:paraId="1606F222" w14:textId="77777777" w:rsidR="0082637F" w:rsidRDefault="009E7956">
      <w:pPr>
        <w:rPr>
          <w:rFonts w:ascii="Livvic" w:eastAsia="Livvic" w:hAnsi="Livvic" w:cs="Livvic"/>
          <w:sz w:val="24"/>
          <w:szCs w:val="24"/>
        </w:rPr>
      </w:pPr>
      <w:r>
        <w:rPr>
          <w:rFonts w:ascii="Livvic" w:eastAsia="Livvic" w:hAnsi="Livvic" w:cs="Livvic"/>
          <w:sz w:val="24"/>
          <w:szCs w:val="24"/>
        </w:rPr>
        <w:t>Review the data table below and answer the questions that follow.</w:t>
      </w:r>
    </w:p>
    <w:p w14:paraId="1606F223" w14:textId="77777777" w:rsidR="0082637F" w:rsidRDefault="0082637F"/>
    <w:tbl>
      <w:tblPr>
        <w:tblStyle w:val="a"/>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82637F" w14:paraId="1606F22B" w14:textId="77777777">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24" w14:textId="77777777" w:rsidR="0082637F" w:rsidRDefault="009E7956">
            <w:pPr>
              <w:widowControl w:val="0"/>
              <w:pBdr>
                <w:top w:val="nil"/>
                <w:left w:val="nil"/>
                <w:bottom w:val="nil"/>
                <w:right w:val="nil"/>
                <w:between w:val="nil"/>
              </w:pBdr>
              <w:spacing w:line="240" w:lineRule="auto"/>
              <w:rPr>
                <w:rFonts w:ascii="Livvic" w:eastAsia="Livvic" w:hAnsi="Livvic" w:cs="Livvic"/>
                <w:b/>
                <w:bCs/>
                <w:sz w:val="24"/>
                <w:szCs w:val="24"/>
              </w:rPr>
            </w:pPr>
            <w:r>
              <w:rPr>
                <w:rFonts w:ascii="Livvic" w:eastAsia="Livvic" w:hAnsi="Livvic" w:cs="Livvic"/>
                <w:b/>
                <w:bCs/>
                <w:sz w:val="24"/>
                <w:szCs w:val="24"/>
              </w:rPr>
              <w:t>Indicator</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25" w14:textId="77777777" w:rsidR="0082637F" w:rsidRDefault="009E7956">
            <w:pPr>
              <w:widowControl w:val="0"/>
              <w:pBdr>
                <w:top w:val="nil"/>
                <w:left w:val="nil"/>
                <w:bottom w:val="nil"/>
                <w:right w:val="nil"/>
                <w:between w:val="nil"/>
              </w:pBdr>
              <w:spacing w:line="240" w:lineRule="auto"/>
              <w:rPr>
                <w:rFonts w:ascii="Livvic" w:eastAsia="Livvic" w:hAnsi="Livvic" w:cs="Livvic"/>
                <w:b/>
                <w:bCs/>
                <w:sz w:val="24"/>
                <w:szCs w:val="24"/>
              </w:rPr>
            </w:pPr>
            <w:r>
              <w:rPr>
                <w:rFonts w:ascii="Livvic" w:eastAsia="Livvic" w:hAnsi="Livvic" w:cs="Livvic"/>
                <w:b/>
                <w:bCs/>
                <w:sz w:val="24"/>
                <w:szCs w:val="24"/>
              </w:rPr>
              <w:t>Country A</w:t>
            </w:r>
          </w:p>
          <w:p w14:paraId="1606F226" w14:textId="77777777" w:rsidR="0082637F" w:rsidRDefault="009E7956">
            <w:pPr>
              <w:widowControl w:val="0"/>
              <w:pBdr>
                <w:top w:val="nil"/>
                <w:left w:val="nil"/>
                <w:bottom w:val="nil"/>
                <w:right w:val="nil"/>
                <w:between w:val="nil"/>
              </w:pBdr>
              <w:spacing w:line="240" w:lineRule="auto"/>
              <w:rPr>
                <w:rFonts w:ascii="Livvic" w:eastAsia="Livvic" w:hAnsi="Livvic" w:cs="Livvic"/>
                <w:i/>
                <w:iCs/>
                <w:sz w:val="24"/>
                <w:szCs w:val="24"/>
              </w:rPr>
            </w:pPr>
            <w:r>
              <w:rPr>
                <w:rFonts w:ascii="Livvic" w:eastAsia="Livvic" w:hAnsi="Livvic" w:cs="Livvic"/>
                <w:i/>
                <w:iCs/>
                <w:sz w:val="24"/>
                <w:szCs w:val="24"/>
              </w:rPr>
              <w:t>(Highly Modernized)</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27" w14:textId="77777777" w:rsidR="0082637F" w:rsidRDefault="009E7956">
            <w:pPr>
              <w:widowControl w:val="0"/>
              <w:pBdr>
                <w:top w:val="nil"/>
                <w:left w:val="nil"/>
                <w:bottom w:val="nil"/>
                <w:right w:val="nil"/>
                <w:between w:val="nil"/>
              </w:pBdr>
              <w:spacing w:line="240" w:lineRule="auto"/>
              <w:rPr>
                <w:rFonts w:ascii="Livvic" w:eastAsia="Livvic" w:hAnsi="Livvic" w:cs="Livvic"/>
                <w:b/>
                <w:bCs/>
                <w:sz w:val="24"/>
                <w:szCs w:val="24"/>
              </w:rPr>
            </w:pPr>
            <w:r>
              <w:rPr>
                <w:rFonts w:ascii="Livvic" w:eastAsia="Livvic" w:hAnsi="Livvic" w:cs="Livvic"/>
                <w:b/>
                <w:bCs/>
                <w:sz w:val="24"/>
                <w:szCs w:val="24"/>
              </w:rPr>
              <w:t>Country B</w:t>
            </w:r>
          </w:p>
          <w:p w14:paraId="1606F228" w14:textId="77777777" w:rsidR="0082637F" w:rsidRDefault="009E7956">
            <w:pPr>
              <w:widowControl w:val="0"/>
              <w:pBdr>
                <w:top w:val="nil"/>
                <w:left w:val="nil"/>
                <w:bottom w:val="nil"/>
                <w:right w:val="nil"/>
                <w:between w:val="nil"/>
              </w:pBdr>
              <w:spacing w:line="240" w:lineRule="auto"/>
              <w:rPr>
                <w:rFonts w:ascii="Livvic" w:eastAsia="Livvic" w:hAnsi="Livvic" w:cs="Livvic"/>
                <w:i/>
                <w:iCs/>
                <w:sz w:val="24"/>
                <w:szCs w:val="24"/>
              </w:rPr>
            </w:pPr>
            <w:r>
              <w:rPr>
                <w:rFonts w:ascii="Livvic" w:eastAsia="Livvic" w:hAnsi="Livvic" w:cs="Livvic"/>
                <w:i/>
                <w:iCs/>
                <w:sz w:val="24"/>
                <w:szCs w:val="24"/>
              </w:rPr>
              <w:t>(Rural / Agrarian)</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29" w14:textId="77777777" w:rsidR="0082637F" w:rsidRDefault="009E7956">
            <w:pPr>
              <w:widowControl w:val="0"/>
              <w:pBdr>
                <w:top w:val="nil"/>
                <w:left w:val="nil"/>
                <w:bottom w:val="nil"/>
                <w:right w:val="nil"/>
                <w:between w:val="nil"/>
              </w:pBdr>
              <w:spacing w:line="240" w:lineRule="auto"/>
              <w:rPr>
                <w:rFonts w:ascii="Livvic" w:eastAsia="Livvic" w:hAnsi="Livvic" w:cs="Livvic"/>
                <w:b/>
                <w:bCs/>
                <w:sz w:val="24"/>
                <w:szCs w:val="24"/>
              </w:rPr>
            </w:pPr>
            <w:r>
              <w:rPr>
                <w:rFonts w:ascii="Livvic" w:eastAsia="Livvic" w:hAnsi="Livvic" w:cs="Livvic"/>
                <w:b/>
                <w:bCs/>
                <w:sz w:val="24"/>
                <w:szCs w:val="24"/>
              </w:rPr>
              <w:t>Country C</w:t>
            </w:r>
          </w:p>
          <w:p w14:paraId="1606F22A" w14:textId="77777777" w:rsidR="0082637F" w:rsidRDefault="009E7956">
            <w:pPr>
              <w:widowControl w:val="0"/>
              <w:pBdr>
                <w:top w:val="nil"/>
                <w:left w:val="nil"/>
                <w:bottom w:val="nil"/>
                <w:right w:val="nil"/>
                <w:between w:val="nil"/>
              </w:pBdr>
              <w:spacing w:line="240" w:lineRule="auto"/>
              <w:rPr>
                <w:rFonts w:ascii="Livvic" w:eastAsia="Livvic" w:hAnsi="Livvic" w:cs="Livvic"/>
                <w:i/>
                <w:iCs/>
                <w:sz w:val="24"/>
                <w:szCs w:val="24"/>
              </w:rPr>
            </w:pPr>
            <w:r>
              <w:rPr>
                <w:rFonts w:ascii="Livvic" w:eastAsia="Livvic" w:hAnsi="Livvic" w:cs="Livvic"/>
                <w:i/>
                <w:iCs/>
                <w:sz w:val="24"/>
                <w:szCs w:val="24"/>
              </w:rPr>
              <w:t>(Transitional)</w:t>
            </w:r>
          </w:p>
        </w:tc>
      </w:tr>
      <w:tr w:rsidR="0082637F" w14:paraId="1606F231" w14:textId="77777777">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2C" w14:textId="77777777" w:rsidR="0082637F" w:rsidRPr="00AD15D1" w:rsidRDefault="009E7956">
            <w:pPr>
              <w:widowControl w:val="0"/>
              <w:pBdr>
                <w:top w:val="nil"/>
                <w:left w:val="nil"/>
                <w:bottom w:val="nil"/>
                <w:right w:val="nil"/>
                <w:between w:val="nil"/>
              </w:pBdr>
              <w:spacing w:line="240" w:lineRule="auto"/>
              <w:rPr>
                <w:rFonts w:ascii="Livvic" w:eastAsia="Livvic" w:hAnsi="Livvic" w:cs="Livvic"/>
                <w:b/>
                <w:bCs/>
                <w:sz w:val="24"/>
                <w:szCs w:val="24"/>
                <w:lang w:val="it-IT"/>
              </w:rPr>
            </w:pPr>
            <w:r w:rsidRPr="00AD15D1">
              <w:rPr>
                <w:rFonts w:ascii="Livvic" w:eastAsia="Livvic" w:hAnsi="Livvic" w:cs="Livvic"/>
                <w:b/>
                <w:bCs/>
                <w:sz w:val="24"/>
                <w:szCs w:val="24"/>
                <w:lang w:val="it-IT"/>
              </w:rPr>
              <w:t>GDP Per Capita</w:t>
            </w:r>
          </w:p>
          <w:p w14:paraId="1606F22D" w14:textId="77777777" w:rsidR="0082637F" w:rsidRPr="00AD15D1" w:rsidRDefault="009E7956">
            <w:pPr>
              <w:widowControl w:val="0"/>
              <w:pBdr>
                <w:top w:val="nil"/>
                <w:left w:val="nil"/>
                <w:bottom w:val="nil"/>
                <w:right w:val="nil"/>
                <w:between w:val="nil"/>
              </w:pBdr>
              <w:spacing w:line="240" w:lineRule="auto"/>
              <w:rPr>
                <w:rFonts w:ascii="Livvic" w:eastAsia="Livvic" w:hAnsi="Livvic" w:cs="Livvic"/>
                <w:sz w:val="24"/>
                <w:szCs w:val="24"/>
                <w:lang w:val="it-IT"/>
              </w:rPr>
            </w:pPr>
            <w:r w:rsidRPr="00AD15D1">
              <w:rPr>
                <w:rFonts w:ascii="Livvic" w:eastAsia="Livvic" w:hAnsi="Livvic" w:cs="Livvic"/>
                <w:sz w:val="24"/>
                <w:szCs w:val="24"/>
                <w:lang w:val="it-IT"/>
              </w:rPr>
              <w:t>(</w:t>
            </w:r>
            <w:proofErr w:type="spellStart"/>
            <w:r w:rsidRPr="00AD15D1">
              <w:rPr>
                <w:rFonts w:ascii="Livvic" w:eastAsia="Livvic" w:hAnsi="Livvic" w:cs="Livvic"/>
                <w:sz w:val="24"/>
                <w:szCs w:val="24"/>
                <w:lang w:val="it-IT"/>
              </w:rPr>
              <w:t>Average</w:t>
            </w:r>
            <w:proofErr w:type="spellEnd"/>
            <w:r w:rsidRPr="00AD15D1">
              <w:rPr>
                <w:rFonts w:ascii="Livvic" w:eastAsia="Livvic" w:hAnsi="Livvic" w:cs="Livvic"/>
                <w:sz w:val="24"/>
                <w:szCs w:val="24"/>
                <w:lang w:val="it-IT"/>
              </w:rPr>
              <w:t xml:space="preserve"> </w:t>
            </w:r>
            <w:proofErr w:type="spellStart"/>
            <w:r w:rsidRPr="00AD15D1">
              <w:rPr>
                <w:rFonts w:ascii="Livvic" w:eastAsia="Livvic" w:hAnsi="Livvic" w:cs="Livvic"/>
                <w:sz w:val="24"/>
                <w:szCs w:val="24"/>
                <w:lang w:val="it-IT"/>
              </w:rPr>
              <w:t>Income</w:t>
            </w:r>
            <w:proofErr w:type="spellEnd"/>
            <w:r w:rsidRPr="00AD15D1">
              <w:rPr>
                <w:rFonts w:ascii="Livvic" w:eastAsia="Livvic" w:hAnsi="Livvic" w:cs="Livvic"/>
                <w:sz w:val="24"/>
                <w:szCs w:val="24"/>
                <w:lang w:val="it-IT"/>
              </w:rPr>
              <w:t>)</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2E"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$62,000</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2F"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$3,500</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0"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$12,000</w:t>
            </w:r>
          </w:p>
        </w:tc>
      </w:tr>
      <w:tr w:rsidR="0082637F" w14:paraId="1606F236" w14:textId="77777777">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2" w14:textId="77777777" w:rsidR="0082637F" w:rsidRDefault="009E7956">
            <w:pPr>
              <w:widowControl w:val="0"/>
              <w:pBdr>
                <w:top w:val="nil"/>
                <w:left w:val="nil"/>
                <w:bottom w:val="nil"/>
                <w:right w:val="nil"/>
                <w:between w:val="nil"/>
              </w:pBdr>
              <w:spacing w:line="240" w:lineRule="auto"/>
              <w:rPr>
                <w:rFonts w:ascii="Livvic" w:eastAsia="Livvic" w:hAnsi="Livvic" w:cs="Livvic"/>
                <w:b/>
                <w:bCs/>
                <w:sz w:val="24"/>
                <w:szCs w:val="24"/>
              </w:rPr>
            </w:pPr>
            <w:r>
              <w:rPr>
                <w:rFonts w:ascii="Livvic" w:eastAsia="Livvic" w:hAnsi="Livvic" w:cs="Livvic"/>
                <w:b/>
                <w:bCs/>
                <w:sz w:val="24"/>
                <w:szCs w:val="24"/>
              </w:rPr>
              <w:t>Life Expectancy</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3"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81 years</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4"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64 years</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5"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72 years</w:t>
            </w:r>
          </w:p>
        </w:tc>
      </w:tr>
      <w:tr w:rsidR="0082637F" w14:paraId="1606F23B" w14:textId="77777777">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7" w14:textId="77777777" w:rsidR="0082637F" w:rsidRDefault="009E7956">
            <w:pPr>
              <w:widowControl w:val="0"/>
              <w:pBdr>
                <w:top w:val="nil"/>
                <w:left w:val="nil"/>
                <w:bottom w:val="nil"/>
                <w:right w:val="nil"/>
                <w:between w:val="nil"/>
              </w:pBdr>
              <w:spacing w:line="240" w:lineRule="auto"/>
              <w:rPr>
                <w:rFonts w:ascii="Livvic" w:eastAsia="Livvic" w:hAnsi="Livvic" w:cs="Livvic"/>
                <w:b/>
                <w:bCs/>
                <w:sz w:val="24"/>
                <w:szCs w:val="24"/>
              </w:rPr>
            </w:pPr>
            <w:r>
              <w:rPr>
                <w:rFonts w:ascii="Livvic" w:eastAsia="Livvic" w:hAnsi="Livvic" w:cs="Livvic"/>
                <w:b/>
                <w:bCs/>
                <w:sz w:val="24"/>
                <w:szCs w:val="24"/>
              </w:rPr>
              <w:t>Unemployment Rate</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8"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6.5%</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9"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2.1%</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A"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9.8%</w:t>
            </w:r>
          </w:p>
        </w:tc>
      </w:tr>
      <w:tr w:rsidR="0082637F" w14:paraId="1606F241" w14:textId="77777777">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C" w14:textId="77777777" w:rsidR="0082637F" w:rsidRDefault="009E7956">
            <w:pPr>
              <w:widowControl w:val="0"/>
              <w:pBdr>
                <w:top w:val="nil"/>
                <w:left w:val="nil"/>
                <w:bottom w:val="nil"/>
                <w:right w:val="nil"/>
                <w:between w:val="nil"/>
              </w:pBdr>
              <w:spacing w:line="240" w:lineRule="auto"/>
              <w:rPr>
                <w:rFonts w:ascii="Livvic" w:eastAsia="Livvic" w:hAnsi="Livvic" w:cs="Livvic"/>
                <w:b/>
                <w:bCs/>
                <w:sz w:val="24"/>
                <w:szCs w:val="24"/>
              </w:rPr>
            </w:pPr>
            <w:r>
              <w:rPr>
                <w:rFonts w:ascii="Livvic" w:eastAsia="Livvic" w:hAnsi="Livvic" w:cs="Livvic"/>
                <w:b/>
                <w:bCs/>
                <w:sz w:val="24"/>
                <w:szCs w:val="24"/>
              </w:rPr>
              <w:t>Air Quality Index</w:t>
            </w:r>
          </w:p>
          <w:p w14:paraId="1606F23D"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(Lower is better)</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E"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145 (Unhealthy)</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3F"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25 (Good)</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40"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85 (Moderate)</w:t>
            </w:r>
          </w:p>
        </w:tc>
      </w:tr>
      <w:tr w:rsidR="0082637F" w14:paraId="1606F247" w14:textId="77777777">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42" w14:textId="77777777" w:rsidR="0082637F" w:rsidRDefault="009E7956">
            <w:pPr>
              <w:widowControl w:val="0"/>
              <w:pBdr>
                <w:top w:val="nil"/>
                <w:left w:val="nil"/>
                <w:bottom w:val="nil"/>
                <w:right w:val="nil"/>
                <w:between w:val="nil"/>
              </w:pBdr>
              <w:spacing w:line="240" w:lineRule="auto"/>
              <w:rPr>
                <w:rFonts w:ascii="Livvic" w:eastAsia="Livvic" w:hAnsi="Livvic" w:cs="Livvic"/>
                <w:b/>
                <w:bCs/>
                <w:sz w:val="24"/>
                <w:szCs w:val="24"/>
              </w:rPr>
            </w:pPr>
            <w:r>
              <w:rPr>
                <w:rFonts w:ascii="Livvic" w:eastAsia="Livvic" w:hAnsi="Livvic" w:cs="Livvic"/>
                <w:b/>
                <w:bCs/>
                <w:sz w:val="24"/>
                <w:szCs w:val="24"/>
              </w:rPr>
              <w:t>Internet Access</w:t>
            </w:r>
          </w:p>
          <w:p w14:paraId="1606F243"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 of population)</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44"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98%</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45"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15%</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46"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60%</w:t>
            </w:r>
          </w:p>
        </w:tc>
      </w:tr>
      <w:tr w:rsidR="0082637F" w14:paraId="1606F24D" w14:textId="77777777">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48" w14:textId="77777777" w:rsidR="0082637F" w:rsidRDefault="009E7956">
            <w:pPr>
              <w:widowControl w:val="0"/>
              <w:pBdr>
                <w:top w:val="nil"/>
                <w:left w:val="nil"/>
                <w:bottom w:val="nil"/>
                <w:right w:val="nil"/>
                <w:between w:val="nil"/>
              </w:pBdr>
              <w:spacing w:line="240" w:lineRule="auto"/>
              <w:rPr>
                <w:rFonts w:ascii="Livvic" w:eastAsia="Livvic" w:hAnsi="Livvic" w:cs="Livvic"/>
                <w:b/>
                <w:bCs/>
                <w:sz w:val="24"/>
                <w:szCs w:val="24"/>
              </w:rPr>
            </w:pPr>
            <w:r>
              <w:rPr>
                <w:rFonts w:ascii="Livvic" w:eastAsia="Livvic" w:hAnsi="Livvic" w:cs="Livvic"/>
                <w:b/>
                <w:bCs/>
                <w:sz w:val="24"/>
                <w:szCs w:val="24"/>
              </w:rPr>
              <w:t>Reported Stress Levels</w:t>
            </w:r>
          </w:p>
          <w:p w14:paraId="1606F249"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(Scale 1-10)</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4A"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8.2</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4B"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4.5</w:t>
            </w:r>
          </w:p>
        </w:tc>
        <w:tc>
          <w:tcPr>
            <w:tcW w:w="261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1606F24C"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sz w:val="24"/>
                <w:szCs w:val="24"/>
              </w:rPr>
              <w:t>6.0</w:t>
            </w:r>
          </w:p>
        </w:tc>
      </w:tr>
    </w:tbl>
    <w:p w14:paraId="1606F24E" w14:textId="77777777" w:rsidR="0082637F" w:rsidRDefault="009E7956">
      <w:pPr>
        <w:spacing w:before="240" w:line="240" w:lineRule="auto"/>
        <w:rPr>
          <w:color w:val="FFFFFF"/>
          <w:sz w:val="2"/>
          <w:szCs w:val="2"/>
        </w:rPr>
      </w:pPr>
      <w:r>
        <w:rPr>
          <w:color w:val="FFFFFF"/>
          <w:sz w:val="2"/>
          <w:szCs w:val="2"/>
        </w:rPr>
        <w:t>​</w:t>
      </w:r>
    </w:p>
    <w:p w14:paraId="58B2F8CC" w14:textId="77777777" w:rsidR="005C279A" w:rsidRDefault="005C279A">
      <w:pPr>
        <w:rPr>
          <w:rFonts w:ascii="Livvic" w:eastAsia="Livvic" w:hAnsi="Livvic" w:cs="Livvic"/>
          <w:b/>
          <w:bCs/>
          <w:color w:val="409E9E"/>
          <w:sz w:val="32"/>
          <w:szCs w:val="32"/>
        </w:rPr>
      </w:pPr>
      <w:r>
        <w:rPr>
          <w:rFonts w:ascii="Livvic" w:eastAsia="Livvic" w:hAnsi="Livvic" w:cs="Livvic"/>
          <w:b/>
          <w:bCs/>
          <w:color w:val="409E9E"/>
          <w:sz w:val="32"/>
          <w:szCs w:val="32"/>
        </w:rPr>
        <w:br w:type="page"/>
      </w:r>
    </w:p>
    <w:p w14:paraId="1606F24F" w14:textId="2A8202D2" w:rsidR="0082637F" w:rsidRDefault="009E7956">
      <w:pPr>
        <w:rPr>
          <w:rFonts w:ascii="Livvic" w:eastAsia="Livvic" w:hAnsi="Livvic" w:cs="Livvic"/>
          <w:b/>
          <w:bCs/>
          <w:color w:val="409E9E"/>
          <w:sz w:val="32"/>
          <w:szCs w:val="32"/>
        </w:rPr>
      </w:pPr>
      <w:r>
        <w:rPr>
          <w:rFonts w:ascii="Livvic" w:eastAsia="Livvic" w:hAnsi="Livvic" w:cs="Livvic"/>
          <w:b/>
          <w:bCs/>
          <w:color w:val="409E9E"/>
          <w:sz w:val="32"/>
          <w:szCs w:val="32"/>
        </w:rPr>
        <w:lastRenderedPageBreak/>
        <w:t>Data Interpretation Questions</w:t>
      </w:r>
    </w:p>
    <w:p w14:paraId="1606F250" w14:textId="77777777" w:rsidR="0082637F" w:rsidRDefault="0082637F"/>
    <w:tbl>
      <w:tblPr>
        <w:tblStyle w:val="a0"/>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26"/>
        <w:gridCol w:w="3140"/>
      </w:tblGrid>
      <w:tr w:rsidR="0082637F" w14:paraId="1606F261" w14:textId="77777777">
        <w:tc>
          <w:tcPr>
            <w:tcW w:w="7325" w:type="dxa"/>
            <w:tcBorders>
              <w:top w:val="nil"/>
              <w:left w:val="nil"/>
              <w:bottom w:val="nil"/>
              <w:right w:val="nil"/>
            </w:tcBorders>
            <w:tcMar>
              <w:top w:w="0" w:type="dxa"/>
              <w:left w:w="0" w:type="dxa"/>
              <w:bottom w:w="0" w:type="dxa"/>
              <w:right w:w="120" w:type="dxa"/>
            </w:tcMar>
          </w:tcPr>
          <w:p w14:paraId="1606F251"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b/>
                <w:bCs/>
                <w:sz w:val="24"/>
                <w:szCs w:val="24"/>
              </w:rPr>
              <w:t>1.</w:t>
            </w:r>
            <w:r>
              <w:rPr>
                <w:rFonts w:ascii="Livvic" w:eastAsia="Livvic" w:hAnsi="Livvic" w:cs="Livvic"/>
                <w:sz w:val="24"/>
                <w:szCs w:val="24"/>
              </w:rPr>
              <w:t xml:space="preserve"> Based on the </w:t>
            </w:r>
            <w:r>
              <w:rPr>
                <w:rFonts w:ascii="Livvic" w:eastAsia="Livvic" w:hAnsi="Livvic" w:cs="Livvic"/>
                <w:b/>
                <w:bCs/>
                <w:sz w:val="24"/>
                <w:szCs w:val="24"/>
              </w:rPr>
              <w:t>GDP Per Capita</w:t>
            </w:r>
            <w:r>
              <w:rPr>
                <w:rFonts w:ascii="Livvic" w:eastAsia="Livvic" w:hAnsi="Livvic" w:cs="Livvic"/>
                <w:sz w:val="24"/>
                <w:szCs w:val="24"/>
              </w:rPr>
              <w:t xml:space="preserve"> and </w:t>
            </w:r>
            <w:r>
              <w:rPr>
                <w:rFonts w:ascii="Livvic" w:eastAsia="Livvic" w:hAnsi="Livvic" w:cs="Livvic"/>
                <w:b/>
                <w:bCs/>
                <w:sz w:val="24"/>
                <w:szCs w:val="24"/>
              </w:rPr>
              <w:t>Internet Access</w:t>
            </w:r>
            <w:r>
              <w:rPr>
                <w:rFonts w:ascii="Livvic" w:eastAsia="Livvic" w:hAnsi="Livvic" w:cs="Livvic"/>
                <w:sz w:val="24"/>
                <w:szCs w:val="24"/>
              </w:rPr>
              <w:t xml:space="preserve"> data, which country has the highest </w:t>
            </w:r>
            <w:r>
              <w:rPr>
                <w:rFonts w:ascii="Livvic" w:eastAsia="Livvic" w:hAnsi="Livvic" w:cs="Livvic"/>
                <w:i/>
                <w:iCs/>
                <w:sz w:val="24"/>
                <w:szCs w:val="24"/>
              </w:rPr>
              <w:t>Standard of Living</w:t>
            </w:r>
            <w:r>
              <w:rPr>
                <w:rFonts w:ascii="Livvic" w:eastAsia="Livvic" w:hAnsi="Livvic" w:cs="Livvic"/>
                <w:sz w:val="24"/>
                <w:szCs w:val="24"/>
              </w:rPr>
              <w:t>? Explain your choice using the definition from our lesson.</w:t>
            </w:r>
          </w:p>
          <w:p w14:paraId="1606F252" w14:textId="77777777" w:rsidR="0082637F" w:rsidRDefault="0082637F">
            <w:pPr>
              <w:widowControl w:val="0"/>
              <w:pBdr>
                <w:top w:val="nil"/>
                <w:left w:val="nil"/>
                <w:bottom w:val="nil"/>
                <w:right w:val="nil"/>
                <w:between w:val="nil"/>
              </w:pBdr>
              <w:spacing w:line="240" w:lineRule="auto"/>
            </w:pPr>
          </w:p>
          <w:tbl>
            <w:tblPr>
              <w:tblStyle w:val="a1"/>
              <w:tblW w:w="72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5"/>
            </w:tblGrid>
            <w:tr w:rsidR="0082637F" w14:paraId="1606F254" w14:textId="77777777">
              <w:tc>
                <w:tcPr>
                  <w:tcW w:w="7205" w:type="dxa"/>
                  <w:tcBorders>
                    <w:top w:val="nil"/>
                    <w:left w:val="nil"/>
                    <w:bottom w:val="dashed" w:sz="6" w:space="0" w:color="767676"/>
                    <w:right w:val="nil"/>
                  </w:tcBorders>
                  <w:tcMar>
                    <w:top w:w="80" w:type="dxa"/>
                    <w:left w:w="0" w:type="dxa"/>
                    <w:bottom w:w="80" w:type="dxa"/>
                    <w:right w:w="0" w:type="dxa"/>
                  </w:tcMar>
                </w:tcPr>
                <w:p w14:paraId="1606F253" w14:textId="77777777" w:rsidR="0082637F" w:rsidRDefault="0082637F">
                  <w:pPr>
                    <w:widowControl w:val="0"/>
                    <w:pBdr>
                      <w:top w:val="nil"/>
                      <w:left w:val="nil"/>
                      <w:bottom w:val="nil"/>
                      <w:right w:val="nil"/>
                      <w:between w:val="nil"/>
                    </w:pBdr>
                    <w:spacing w:line="240" w:lineRule="auto"/>
                  </w:pPr>
                </w:p>
              </w:tc>
            </w:tr>
            <w:tr w:rsidR="0082637F" w14:paraId="1606F256" w14:textId="77777777">
              <w:tc>
                <w:tcPr>
                  <w:tcW w:w="7205" w:type="dxa"/>
                  <w:tcBorders>
                    <w:top w:val="dashed" w:sz="6" w:space="0" w:color="767676"/>
                    <w:left w:val="nil"/>
                    <w:bottom w:val="dashed" w:sz="6" w:space="0" w:color="767676"/>
                    <w:right w:val="nil"/>
                  </w:tcBorders>
                  <w:tcMar>
                    <w:top w:w="80" w:type="dxa"/>
                    <w:left w:w="0" w:type="dxa"/>
                    <w:bottom w:w="80" w:type="dxa"/>
                    <w:right w:w="0" w:type="dxa"/>
                  </w:tcMar>
                </w:tcPr>
                <w:p w14:paraId="1606F255" w14:textId="77777777" w:rsidR="0082637F" w:rsidRDefault="0082637F">
                  <w:pPr>
                    <w:widowControl w:val="0"/>
                    <w:pBdr>
                      <w:top w:val="nil"/>
                      <w:left w:val="nil"/>
                      <w:bottom w:val="nil"/>
                      <w:right w:val="nil"/>
                      <w:between w:val="nil"/>
                    </w:pBdr>
                    <w:spacing w:line="240" w:lineRule="auto"/>
                  </w:pPr>
                </w:p>
              </w:tc>
            </w:tr>
            <w:tr w:rsidR="0082637F" w14:paraId="1606F258" w14:textId="77777777">
              <w:tc>
                <w:tcPr>
                  <w:tcW w:w="7205" w:type="dxa"/>
                  <w:tcBorders>
                    <w:top w:val="dashed" w:sz="6" w:space="0" w:color="767676"/>
                    <w:left w:val="nil"/>
                    <w:bottom w:val="dashed" w:sz="6" w:space="0" w:color="767676"/>
                    <w:right w:val="nil"/>
                  </w:tcBorders>
                  <w:tcMar>
                    <w:top w:w="80" w:type="dxa"/>
                    <w:left w:w="0" w:type="dxa"/>
                    <w:bottom w:w="80" w:type="dxa"/>
                    <w:right w:w="0" w:type="dxa"/>
                  </w:tcMar>
                </w:tcPr>
                <w:p w14:paraId="1606F257" w14:textId="77777777" w:rsidR="0082637F" w:rsidRDefault="0082637F">
                  <w:pPr>
                    <w:widowControl w:val="0"/>
                    <w:pBdr>
                      <w:top w:val="nil"/>
                      <w:left w:val="nil"/>
                      <w:bottom w:val="nil"/>
                      <w:right w:val="nil"/>
                      <w:between w:val="nil"/>
                    </w:pBdr>
                    <w:spacing w:line="240" w:lineRule="auto"/>
                  </w:pPr>
                </w:p>
              </w:tc>
            </w:tr>
            <w:tr w:rsidR="0082637F" w14:paraId="1606F25A" w14:textId="77777777">
              <w:tc>
                <w:tcPr>
                  <w:tcW w:w="7205" w:type="dxa"/>
                  <w:tcBorders>
                    <w:top w:val="dashed" w:sz="6" w:space="0" w:color="767676"/>
                    <w:left w:val="nil"/>
                    <w:bottom w:val="dashed" w:sz="6" w:space="0" w:color="767676"/>
                    <w:right w:val="nil"/>
                  </w:tcBorders>
                  <w:tcMar>
                    <w:top w:w="80" w:type="dxa"/>
                    <w:left w:w="0" w:type="dxa"/>
                    <w:bottom w:w="80" w:type="dxa"/>
                    <w:right w:w="0" w:type="dxa"/>
                  </w:tcMar>
                </w:tcPr>
                <w:p w14:paraId="1606F259" w14:textId="77777777" w:rsidR="0082637F" w:rsidRDefault="0082637F">
                  <w:pPr>
                    <w:widowControl w:val="0"/>
                    <w:pBdr>
                      <w:top w:val="nil"/>
                      <w:left w:val="nil"/>
                      <w:bottom w:val="nil"/>
                      <w:right w:val="nil"/>
                      <w:between w:val="nil"/>
                    </w:pBdr>
                    <w:spacing w:line="240" w:lineRule="auto"/>
                  </w:pPr>
                </w:p>
              </w:tc>
            </w:tr>
            <w:tr w:rsidR="0082637F" w14:paraId="1606F25C" w14:textId="77777777">
              <w:tc>
                <w:tcPr>
                  <w:tcW w:w="7205" w:type="dxa"/>
                  <w:tcBorders>
                    <w:top w:val="dashed" w:sz="6" w:space="0" w:color="767676"/>
                    <w:left w:val="nil"/>
                    <w:bottom w:val="dashed" w:sz="6" w:space="0" w:color="767676"/>
                    <w:right w:val="nil"/>
                  </w:tcBorders>
                  <w:tcMar>
                    <w:top w:w="80" w:type="dxa"/>
                    <w:left w:w="0" w:type="dxa"/>
                    <w:bottom w:w="80" w:type="dxa"/>
                    <w:right w:w="0" w:type="dxa"/>
                  </w:tcMar>
                </w:tcPr>
                <w:p w14:paraId="1606F25B" w14:textId="77777777" w:rsidR="0082637F" w:rsidRDefault="0082637F">
                  <w:pPr>
                    <w:widowControl w:val="0"/>
                    <w:pBdr>
                      <w:top w:val="nil"/>
                      <w:left w:val="nil"/>
                      <w:bottom w:val="nil"/>
                      <w:right w:val="nil"/>
                      <w:between w:val="nil"/>
                    </w:pBdr>
                    <w:spacing w:line="240" w:lineRule="auto"/>
                  </w:pPr>
                </w:p>
              </w:tc>
            </w:tr>
            <w:tr w:rsidR="0082637F" w14:paraId="1606F25E" w14:textId="77777777">
              <w:tc>
                <w:tcPr>
                  <w:tcW w:w="7205" w:type="dxa"/>
                  <w:tcBorders>
                    <w:top w:val="dashed" w:sz="6" w:space="0" w:color="767676"/>
                    <w:left w:val="nil"/>
                    <w:bottom w:val="dashed" w:sz="6" w:space="0" w:color="767676"/>
                    <w:right w:val="nil"/>
                  </w:tcBorders>
                  <w:tcMar>
                    <w:top w:w="80" w:type="dxa"/>
                    <w:left w:w="0" w:type="dxa"/>
                    <w:bottom w:w="80" w:type="dxa"/>
                    <w:right w:w="0" w:type="dxa"/>
                  </w:tcMar>
                </w:tcPr>
                <w:p w14:paraId="1606F25D" w14:textId="77777777" w:rsidR="0082637F" w:rsidRDefault="0082637F">
                  <w:pPr>
                    <w:widowControl w:val="0"/>
                    <w:pBdr>
                      <w:top w:val="nil"/>
                      <w:left w:val="nil"/>
                      <w:bottom w:val="nil"/>
                      <w:right w:val="nil"/>
                      <w:between w:val="nil"/>
                    </w:pBdr>
                    <w:spacing w:line="240" w:lineRule="auto"/>
                  </w:pPr>
                </w:p>
              </w:tc>
            </w:tr>
          </w:tbl>
          <w:p w14:paraId="1606F25F" w14:textId="77777777" w:rsidR="0082637F" w:rsidRDefault="0082637F">
            <w:pPr>
              <w:widowControl w:val="0"/>
              <w:pBdr>
                <w:top w:val="nil"/>
                <w:left w:val="nil"/>
                <w:bottom w:val="nil"/>
                <w:right w:val="nil"/>
                <w:between w:val="nil"/>
              </w:pBdr>
              <w:spacing w:line="240" w:lineRule="auto"/>
            </w:pPr>
          </w:p>
        </w:tc>
        <w:tc>
          <w:tcPr>
            <w:tcW w:w="3140" w:type="dxa"/>
            <w:tcBorders>
              <w:top w:val="nil"/>
              <w:left w:val="nil"/>
              <w:bottom w:val="nil"/>
              <w:right w:val="nil"/>
            </w:tcBorders>
            <w:tcMar>
              <w:top w:w="0" w:type="dxa"/>
              <w:left w:w="120" w:type="dxa"/>
              <w:bottom w:w="0" w:type="dxa"/>
              <w:right w:w="0" w:type="dxa"/>
            </w:tcMar>
          </w:tcPr>
          <w:p w14:paraId="1606F260" w14:textId="77777777" w:rsidR="0082637F" w:rsidRDefault="009E7956">
            <w:pPr>
              <w:widowControl w:val="0"/>
              <w:pBdr>
                <w:top w:val="nil"/>
                <w:left w:val="nil"/>
                <w:bottom w:val="nil"/>
                <w:right w:val="nil"/>
                <w:between w:val="nil"/>
              </w:pBdr>
              <w:spacing w:line="240" w:lineRule="auto"/>
            </w:pPr>
            <w:r>
              <w:rPr>
                <w:noProof/>
              </w:rPr>
              <w:drawing>
                <wp:inline distT="114300" distB="114300" distL="114300" distR="114300" wp14:anchorId="1606F2C2" wp14:editId="1606F2C3">
                  <wp:extent cx="1905000" cy="19050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905000" cy="1905000"/>
                          </a:xfrm>
                          <a:prstGeom prst="rect">
                            <a:avLst/>
                          </a:prstGeom>
                          <a:ln/>
                        </pic:spPr>
                      </pic:pic>
                    </a:graphicData>
                  </a:graphic>
                </wp:inline>
              </w:drawing>
            </w:r>
          </w:p>
        </w:tc>
      </w:tr>
    </w:tbl>
    <w:p w14:paraId="1606F262" w14:textId="77777777" w:rsidR="0082637F" w:rsidRDefault="009E7956">
      <w:pPr>
        <w:spacing w:before="240" w:line="240" w:lineRule="auto"/>
        <w:rPr>
          <w:color w:val="FFFFFF"/>
          <w:sz w:val="2"/>
          <w:szCs w:val="2"/>
        </w:rPr>
      </w:pPr>
      <w:r>
        <w:rPr>
          <w:color w:val="FFFFFF"/>
          <w:sz w:val="2"/>
          <w:szCs w:val="2"/>
        </w:rPr>
        <w:t>​</w:t>
      </w:r>
    </w:p>
    <w:p w14:paraId="1606F263" w14:textId="77777777" w:rsidR="0082637F" w:rsidRDefault="009E7956">
      <w:pPr>
        <w:rPr>
          <w:rFonts w:ascii="Livvic" w:eastAsia="Livvic" w:hAnsi="Livvic" w:cs="Livvic"/>
          <w:sz w:val="24"/>
          <w:szCs w:val="24"/>
        </w:rPr>
      </w:pPr>
      <w:r>
        <w:rPr>
          <w:rFonts w:ascii="Livvic" w:eastAsia="Livvic" w:hAnsi="Livvic" w:cs="Livvic"/>
          <w:b/>
          <w:bCs/>
          <w:sz w:val="24"/>
          <w:szCs w:val="24"/>
        </w:rPr>
        <w:t>2.</w:t>
      </w:r>
      <w:r>
        <w:rPr>
          <w:rFonts w:ascii="Livvic" w:eastAsia="Livvic" w:hAnsi="Livvic" w:cs="Livvic"/>
          <w:sz w:val="24"/>
          <w:szCs w:val="24"/>
        </w:rPr>
        <w:t xml:space="preserve"> Compare Country A and Country B. What is the </w:t>
      </w:r>
      <w:r>
        <w:rPr>
          <w:rFonts w:ascii="Livvic" w:eastAsia="Livvic" w:hAnsi="Livvic" w:cs="Livvic"/>
          <w:b/>
          <w:bCs/>
          <w:sz w:val="24"/>
          <w:szCs w:val="24"/>
        </w:rPr>
        <w:t>trade-off</w:t>
      </w:r>
      <w:r>
        <w:rPr>
          <w:rFonts w:ascii="Livvic" w:eastAsia="Livvic" w:hAnsi="Livvic" w:cs="Livvic"/>
          <w:sz w:val="24"/>
          <w:szCs w:val="24"/>
        </w:rPr>
        <w:t xml:space="preserve"> observed between economic wealth and environmental health (Air Quality)?</w:t>
      </w:r>
    </w:p>
    <w:p w14:paraId="1606F264" w14:textId="77777777" w:rsidR="0082637F" w:rsidRDefault="0082637F"/>
    <w:tbl>
      <w:tblPr>
        <w:tblStyle w:val="a2"/>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2637F" w14:paraId="1606F266" w14:textId="77777777">
        <w:tc>
          <w:tcPr>
            <w:tcW w:w="10466" w:type="dxa"/>
            <w:tcBorders>
              <w:top w:val="nil"/>
              <w:left w:val="nil"/>
              <w:bottom w:val="dashed" w:sz="6" w:space="0" w:color="767676"/>
              <w:right w:val="nil"/>
            </w:tcBorders>
            <w:tcMar>
              <w:top w:w="80" w:type="dxa"/>
              <w:left w:w="0" w:type="dxa"/>
              <w:bottom w:w="80" w:type="dxa"/>
              <w:right w:w="0" w:type="dxa"/>
            </w:tcMar>
          </w:tcPr>
          <w:p w14:paraId="1606F265" w14:textId="77777777" w:rsidR="0082637F" w:rsidRDefault="0082637F">
            <w:pPr>
              <w:widowControl w:val="0"/>
              <w:pBdr>
                <w:top w:val="nil"/>
                <w:left w:val="nil"/>
                <w:bottom w:val="nil"/>
                <w:right w:val="nil"/>
                <w:between w:val="nil"/>
              </w:pBdr>
              <w:spacing w:line="240" w:lineRule="auto"/>
            </w:pPr>
          </w:p>
        </w:tc>
      </w:tr>
      <w:tr w:rsidR="0082637F" w14:paraId="1606F268"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67" w14:textId="77777777" w:rsidR="0082637F" w:rsidRDefault="0082637F">
            <w:pPr>
              <w:widowControl w:val="0"/>
              <w:pBdr>
                <w:top w:val="nil"/>
                <w:left w:val="nil"/>
                <w:bottom w:val="nil"/>
                <w:right w:val="nil"/>
                <w:between w:val="nil"/>
              </w:pBdr>
              <w:spacing w:line="240" w:lineRule="auto"/>
            </w:pPr>
          </w:p>
        </w:tc>
      </w:tr>
      <w:tr w:rsidR="0082637F" w14:paraId="1606F26A"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69" w14:textId="77777777" w:rsidR="0082637F" w:rsidRDefault="0082637F">
            <w:pPr>
              <w:widowControl w:val="0"/>
              <w:pBdr>
                <w:top w:val="nil"/>
                <w:left w:val="nil"/>
                <w:bottom w:val="nil"/>
                <w:right w:val="nil"/>
                <w:between w:val="nil"/>
              </w:pBdr>
              <w:spacing w:line="240" w:lineRule="auto"/>
            </w:pPr>
          </w:p>
        </w:tc>
      </w:tr>
      <w:tr w:rsidR="0082637F" w14:paraId="1606F26C"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6B" w14:textId="77777777" w:rsidR="0082637F" w:rsidRDefault="0082637F">
            <w:pPr>
              <w:widowControl w:val="0"/>
              <w:pBdr>
                <w:top w:val="nil"/>
                <w:left w:val="nil"/>
                <w:bottom w:val="nil"/>
                <w:right w:val="nil"/>
                <w:between w:val="nil"/>
              </w:pBdr>
              <w:spacing w:line="240" w:lineRule="auto"/>
            </w:pPr>
          </w:p>
        </w:tc>
      </w:tr>
      <w:tr w:rsidR="0082637F" w14:paraId="1606F26E"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6D" w14:textId="77777777" w:rsidR="0082637F" w:rsidRDefault="0082637F">
            <w:pPr>
              <w:widowControl w:val="0"/>
              <w:pBdr>
                <w:top w:val="nil"/>
                <w:left w:val="nil"/>
                <w:bottom w:val="nil"/>
                <w:right w:val="nil"/>
                <w:between w:val="nil"/>
              </w:pBdr>
              <w:spacing w:line="240" w:lineRule="auto"/>
            </w:pPr>
          </w:p>
        </w:tc>
      </w:tr>
      <w:tr w:rsidR="0082637F" w14:paraId="1606F270"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6F" w14:textId="77777777" w:rsidR="0082637F" w:rsidRDefault="0082637F">
            <w:pPr>
              <w:widowControl w:val="0"/>
              <w:pBdr>
                <w:top w:val="nil"/>
                <w:left w:val="nil"/>
                <w:bottom w:val="nil"/>
                <w:right w:val="nil"/>
                <w:between w:val="nil"/>
              </w:pBdr>
              <w:spacing w:line="240" w:lineRule="auto"/>
            </w:pPr>
          </w:p>
        </w:tc>
      </w:tr>
    </w:tbl>
    <w:p w14:paraId="1606F271" w14:textId="77777777" w:rsidR="0082637F" w:rsidRDefault="009E7956">
      <w:pPr>
        <w:spacing w:before="240" w:line="240" w:lineRule="auto"/>
        <w:rPr>
          <w:color w:val="FFFFFF"/>
          <w:sz w:val="2"/>
          <w:szCs w:val="2"/>
        </w:rPr>
      </w:pPr>
      <w:r>
        <w:rPr>
          <w:color w:val="FFFFFF"/>
          <w:sz w:val="2"/>
          <w:szCs w:val="2"/>
        </w:rPr>
        <w:t>​</w:t>
      </w:r>
    </w:p>
    <w:p w14:paraId="1606F272" w14:textId="77777777" w:rsidR="0082637F" w:rsidRDefault="009E7956">
      <w:pPr>
        <w:rPr>
          <w:rFonts w:ascii="Livvic" w:eastAsia="Livvic" w:hAnsi="Livvic" w:cs="Livvic"/>
          <w:sz w:val="24"/>
          <w:szCs w:val="24"/>
        </w:rPr>
      </w:pPr>
      <w:r>
        <w:rPr>
          <w:rFonts w:ascii="Livvic" w:eastAsia="Livvic" w:hAnsi="Livvic" w:cs="Livvic"/>
          <w:b/>
          <w:bCs/>
          <w:sz w:val="24"/>
          <w:szCs w:val="24"/>
        </w:rPr>
        <w:t>3.</w:t>
      </w:r>
      <w:r>
        <w:rPr>
          <w:rFonts w:ascii="Livvic" w:eastAsia="Livvic" w:hAnsi="Livvic" w:cs="Livvic"/>
          <w:sz w:val="24"/>
          <w:szCs w:val="24"/>
        </w:rPr>
        <w:t xml:space="preserve"> Look at the </w:t>
      </w:r>
      <w:r>
        <w:rPr>
          <w:rFonts w:ascii="Livvic" w:eastAsia="Livvic" w:hAnsi="Livvic" w:cs="Livvic"/>
          <w:b/>
          <w:bCs/>
          <w:sz w:val="24"/>
          <w:szCs w:val="24"/>
        </w:rPr>
        <w:t>Unemployment Rate</w:t>
      </w:r>
      <w:r>
        <w:rPr>
          <w:rFonts w:ascii="Livvic" w:eastAsia="Livvic" w:hAnsi="Livvic" w:cs="Livvic"/>
          <w:sz w:val="24"/>
          <w:szCs w:val="24"/>
        </w:rPr>
        <w:t>. Surprisingly, the wealthy Country A has higher unemployment (6.5%) than the rural Country B (2.1%). Based on what you know about modern societies, why might this be?</w:t>
      </w:r>
    </w:p>
    <w:p w14:paraId="1606F273" w14:textId="77777777" w:rsidR="0082637F" w:rsidRDefault="0082637F"/>
    <w:tbl>
      <w:tblPr>
        <w:tblStyle w:val="a3"/>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2637F" w14:paraId="1606F275" w14:textId="77777777">
        <w:tc>
          <w:tcPr>
            <w:tcW w:w="10466" w:type="dxa"/>
            <w:tcBorders>
              <w:top w:val="nil"/>
              <w:left w:val="nil"/>
              <w:bottom w:val="dashed" w:sz="6" w:space="0" w:color="767676"/>
              <w:right w:val="nil"/>
            </w:tcBorders>
            <w:tcMar>
              <w:top w:w="80" w:type="dxa"/>
              <w:left w:w="0" w:type="dxa"/>
              <w:bottom w:w="80" w:type="dxa"/>
              <w:right w:w="0" w:type="dxa"/>
            </w:tcMar>
          </w:tcPr>
          <w:p w14:paraId="1606F274" w14:textId="77777777" w:rsidR="0082637F" w:rsidRDefault="0082637F">
            <w:pPr>
              <w:widowControl w:val="0"/>
              <w:pBdr>
                <w:top w:val="nil"/>
                <w:left w:val="nil"/>
                <w:bottom w:val="nil"/>
                <w:right w:val="nil"/>
                <w:between w:val="nil"/>
              </w:pBdr>
              <w:spacing w:line="240" w:lineRule="auto"/>
            </w:pPr>
          </w:p>
        </w:tc>
      </w:tr>
      <w:tr w:rsidR="0082637F" w14:paraId="1606F277"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76" w14:textId="77777777" w:rsidR="0082637F" w:rsidRDefault="0082637F">
            <w:pPr>
              <w:widowControl w:val="0"/>
              <w:pBdr>
                <w:top w:val="nil"/>
                <w:left w:val="nil"/>
                <w:bottom w:val="nil"/>
                <w:right w:val="nil"/>
                <w:between w:val="nil"/>
              </w:pBdr>
              <w:spacing w:line="240" w:lineRule="auto"/>
            </w:pPr>
          </w:p>
        </w:tc>
      </w:tr>
      <w:tr w:rsidR="0082637F" w14:paraId="1606F279"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78" w14:textId="77777777" w:rsidR="0082637F" w:rsidRDefault="0082637F">
            <w:pPr>
              <w:widowControl w:val="0"/>
              <w:pBdr>
                <w:top w:val="nil"/>
                <w:left w:val="nil"/>
                <w:bottom w:val="nil"/>
                <w:right w:val="nil"/>
                <w:between w:val="nil"/>
              </w:pBdr>
              <w:spacing w:line="240" w:lineRule="auto"/>
            </w:pPr>
          </w:p>
        </w:tc>
      </w:tr>
      <w:tr w:rsidR="0082637F" w14:paraId="1606F27B"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7A" w14:textId="77777777" w:rsidR="0082637F" w:rsidRDefault="0082637F">
            <w:pPr>
              <w:widowControl w:val="0"/>
              <w:pBdr>
                <w:top w:val="nil"/>
                <w:left w:val="nil"/>
                <w:bottom w:val="nil"/>
                <w:right w:val="nil"/>
                <w:between w:val="nil"/>
              </w:pBdr>
              <w:spacing w:line="240" w:lineRule="auto"/>
            </w:pPr>
          </w:p>
        </w:tc>
      </w:tr>
      <w:tr w:rsidR="0082637F" w14:paraId="1606F27D"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7C" w14:textId="77777777" w:rsidR="0082637F" w:rsidRDefault="0082637F">
            <w:pPr>
              <w:widowControl w:val="0"/>
              <w:pBdr>
                <w:top w:val="nil"/>
                <w:left w:val="nil"/>
                <w:bottom w:val="nil"/>
                <w:right w:val="nil"/>
                <w:between w:val="nil"/>
              </w:pBdr>
              <w:spacing w:line="240" w:lineRule="auto"/>
            </w:pPr>
          </w:p>
        </w:tc>
      </w:tr>
      <w:tr w:rsidR="0082637F" w14:paraId="1606F27F"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7E" w14:textId="77777777" w:rsidR="0082637F" w:rsidRDefault="0082637F">
            <w:pPr>
              <w:widowControl w:val="0"/>
              <w:pBdr>
                <w:top w:val="nil"/>
                <w:left w:val="nil"/>
                <w:bottom w:val="nil"/>
                <w:right w:val="nil"/>
                <w:between w:val="nil"/>
              </w:pBdr>
              <w:spacing w:line="240" w:lineRule="auto"/>
            </w:pPr>
          </w:p>
        </w:tc>
      </w:tr>
    </w:tbl>
    <w:p w14:paraId="1606F280" w14:textId="77777777" w:rsidR="0082637F" w:rsidRDefault="009E7956">
      <w:pPr>
        <w:spacing w:before="240" w:line="240" w:lineRule="auto"/>
        <w:rPr>
          <w:color w:val="FFFFFF"/>
          <w:sz w:val="2"/>
          <w:szCs w:val="2"/>
        </w:rPr>
      </w:pPr>
      <w:r>
        <w:rPr>
          <w:color w:val="FFFFFF"/>
          <w:sz w:val="2"/>
          <w:szCs w:val="2"/>
        </w:rPr>
        <w:t>​</w:t>
      </w:r>
    </w:p>
    <w:p w14:paraId="1606F281" w14:textId="77777777" w:rsidR="0082637F" w:rsidRDefault="009E7956">
      <w:pPr>
        <w:rPr>
          <w:rFonts w:ascii="Livvic" w:eastAsia="Livvic" w:hAnsi="Livvic" w:cs="Livvic"/>
          <w:b/>
          <w:bCs/>
          <w:color w:val="409E9E"/>
          <w:sz w:val="32"/>
          <w:szCs w:val="32"/>
        </w:rPr>
      </w:pPr>
      <w:r>
        <w:rPr>
          <w:rFonts w:ascii="Livvic" w:eastAsia="Livvic" w:hAnsi="Livvic" w:cs="Livvic"/>
          <w:b/>
          <w:bCs/>
          <w:color w:val="409E9E"/>
          <w:sz w:val="32"/>
          <w:szCs w:val="32"/>
        </w:rPr>
        <w:t>Critical Thinking: Quality of Life vs. Standard of Living</w:t>
      </w:r>
    </w:p>
    <w:p w14:paraId="1606F282" w14:textId="77777777" w:rsidR="0082637F" w:rsidRDefault="0082637F"/>
    <w:tbl>
      <w:tblPr>
        <w:tblStyle w:val="a4"/>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2"/>
        <w:gridCol w:w="6804"/>
      </w:tblGrid>
      <w:tr w:rsidR="0082637F" w14:paraId="1606F28B" w14:textId="77777777">
        <w:tc>
          <w:tcPr>
            <w:tcW w:w="3662" w:type="dxa"/>
            <w:tcBorders>
              <w:top w:val="nil"/>
              <w:left w:val="nil"/>
              <w:bottom w:val="nil"/>
              <w:right w:val="nil"/>
            </w:tcBorders>
            <w:tcMar>
              <w:top w:w="0" w:type="dxa"/>
              <w:left w:w="0" w:type="dxa"/>
              <w:bottom w:w="0" w:type="dxa"/>
              <w:right w:w="120" w:type="dxa"/>
            </w:tcMar>
          </w:tcPr>
          <w:p w14:paraId="1606F283" w14:textId="77777777" w:rsidR="0082637F" w:rsidRDefault="009E7956">
            <w:pPr>
              <w:widowControl w:val="0"/>
              <w:pBdr>
                <w:top w:val="nil"/>
                <w:left w:val="nil"/>
                <w:bottom w:val="nil"/>
                <w:right w:val="nil"/>
                <w:between w:val="nil"/>
              </w:pBdr>
              <w:spacing w:line="240" w:lineRule="auto"/>
            </w:pPr>
            <w:r>
              <w:rPr>
                <w:noProof/>
              </w:rPr>
              <w:lastRenderedPageBreak/>
              <w:drawing>
                <wp:inline distT="114300" distB="114300" distL="114300" distR="114300" wp14:anchorId="1606F2C4" wp14:editId="1606F2C5">
                  <wp:extent cx="2238375" cy="223837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238375" cy="2238375"/>
                          </a:xfrm>
                          <a:prstGeom prst="rect">
                            <a:avLst/>
                          </a:prstGeom>
                          <a:ln/>
                        </pic:spPr>
                      </pic:pic>
                    </a:graphicData>
                  </a:graphic>
                </wp:inline>
              </w:drawing>
            </w:r>
          </w:p>
        </w:tc>
        <w:tc>
          <w:tcPr>
            <w:tcW w:w="6803" w:type="dxa"/>
            <w:tcBorders>
              <w:top w:val="nil"/>
              <w:left w:val="nil"/>
              <w:bottom w:val="nil"/>
              <w:right w:val="nil"/>
            </w:tcBorders>
            <w:tcMar>
              <w:top w:w="0" w:type="dxa"/>
              <w:left w:w="120" w:type="dxa"/>
              <w:bottom w:w="0" w:type="dxa"/>
              <w:right w:w="0" w:type="dxa"/>
            </w:tcMar>
          </w:tcPr>
          <w:p w14:paraId="1606F284" w14:textId="77777777" w:rsidR="0082637F" w:rsidRDefault="0082637F">
            <w:pPr>
              <w:widowControl w:val="0"/>
              <w:pBdr>
                <w:top w:val="nil"/>
                <w:left w:val="nil"/>
                <w:bottom w:val="nil"/>
                <w:right w:val="nil"/>
                <w:between w:val="nil"/>
              </w:pBdr>
              <w:spacing w:line="240" w:lineRule="auto"/>
            </w:pPr>
          </w:p>
          <w:tbl>
            <w:tblPr>
              <w:tblStyle w:val="a5"/>
              <w:tblW w:w="668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0"/>
              <w:gridCol w:w="6003"/>
            </w:tblGrid>
            <w:tr w:rsidR="0082637F" w14:paraId="1606F287" w14:textId="77777777">
              <w:tc>
                <w:tcPr>
                  <w:tcW w:w="680" w:type="dxa"/>
                  <w:tcBorders>
                    <w:top w:val="single" w:sz="16" w:space="0" w:color="D90368"/>
                    <w:left w:val="single" w:sz="16" w:space="0" w:color="D90368"/>
                    <w:bottom w:val="single" w:sz="16" w:space="0" w:color="D90368"/>
                    <w:right w:val="nil"/>
                  </w:tcBorders>
                  <w:shd w:val="clear" w:color="auto" w:fill="EBEFF2"/>
                  <w:tcMar>
                    <w:top w:w="240" w:type="dxa"/>
                    <w:left w:w="240" w:type="dxa"/>
                    <w:bottom w:w="240" w:type="dxa"/>
                    <w:right w:w="240" w:type="dxa"/>
                  </w:tcMar>
                </w:tcPr>
                <w:p w14:paraId="1606F285" w14:textId="77777777" w:rsidR="0082637F" w:rsidRDefault="009E7956">
                  <w:pPr>
                    <w:widowControl w:val="0"/>
                    <w:pBdr>
                      <w:top w:val="nil"/>
                      <w:left w:val="nil"/>
                      <w:bottom w:val="nil"/>
                      <w:right w:val="nil"/>
                      <w:between w:val="nil"/>
                    </w:pBdr>
                    <w:spacing w:line="240" w:lineRule="auto"/>
                    <w:rPr>
                      <w:rFonts w:ascii="Livvic" w:eastAsia="Livvic" w:hAnsi="Livvic" w:cs="Livvic"/>
                      <w:sz w:val="40"/>
                      <w:szCs w:val="40"/>
                    </w:rPr>
                  </w:pPr>
                  <w:r>
                    <w:rPr>
                      <w:rFonts w:ascii="Livvic" w:eastAsia="Livvic" w:hAnsi="Livvic" w:cs="Livvic"/>
                      <w:sz w:val="40"/>
                      <w:szCs w:val="40"/>
                    </w:rPr>
                    <w:t>🧠</w:t>
                  </w:r>
                  <w:r>
                    <w:rPr>
                      <w:rFonts w:ascii="Livvic" w:eastAsia="Livvic" w:hAnsi="Livvic" w:cs="Livvic"/>
                      <w:sz w:val="40"/>
                      <w:szCs w:val="40"/>
                    </w:rPr>
                    <w:t>​</w:t>
                  </w:r>
                </w:p>
              </w:tc>
              <w:tc>
                <w:tcPr>
                  <w:tcW w:w="6003" w:type="dxa"/>
                  <w:tcBorders>
                    <w:top w:val="single" w:sz="16" w:space="0" w:color="D90368"/>
                    <w:left w:val="nil"/>
                    <w:bottom w:val="single" w:sz="16" w:space="0" w:color="D90368"/>
                    <w:right w:val="single" w:sz="16" w:space="0" w:color="D90368"/>
                  </w:tcBorders>
                  <w:shd w:val="clear" w:color="auto" w:fill="EBEFF2"/>
                  <w:tcMar>
                    <w:top w:w="240" w:type="dxa"/>
                    <w:left w:w="240" w:type="dxa"/>
                    <w:bottom w:w="240" w:type="dxa"/>
                    <w:right w:w="240" w:type="dxa"/>
                  </w:tcMar>
                </w:tcPr>
                <w:p w14:paraId="1606F286"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b/>
                      <w:bCs/>
                      <w:sz w:val="24"/>
                      <w:szCs w:val="24"/>
                    </w:rPr>
                    <w:t>Remember:</w:t>
                  </w:r>
                  <w:r>
                    <w:rPr>
                      <w:rFonts w:ascii="Livvic" w:eastAsia="Livvic" w:hAnsi="Livvic" w:cs="Livvic"/>
                      <w:sz w:val="24"/>
                      <w:szCs w:val="24"/>
                    </w:rPr>
                    <w:t xml:space="preserve"> Standard of living measures </w:t>
                  </w:r>
                  <w:r>
                    <w:rPr>
                      <w:rFonts w:ascii="Livvic" w:eastAsia="Livvic" w:hAnsi="Livvic" w:cs="Livvic"/>
                      <w:i/>
                      <w:iCs/>
                      <w:sz w:val="24"/>
                      <w:szCs w:val="24"/>
                    </w:rPr>
                    <w:t>wealth and comfort</w:t>
                  </w:r>
                  <w:r>
                    <w:rPr>
                      <w:rFonts w:ascii="Livvic" w:eastAsia="Livvic" w:hAnsi="Livvic" w:cs="Livvic"/>
                      <w:sz w:val="24"/>
                      <w:szCs w:val="24"/>
                    </w:rPr>
                    <w:t xml:space="preserve">. Quality of life measures </w:t>
                  </w:r>
                  <w:r>
                    <w:rPr>
                      <w:rFonts w:ascii="Livvic" w:eastAsia="Livvic" w:hAnsi="Livvic" w:cs="Livvic"/>
                      <w:i/>
                      <w:iCs/>
                      <w:sz w:val="24"/>
                      <w:szCs w:val="24"/>
                    </w:rPr>
                    <w:t>health, happiness, and freedom</w:t>
                  </w:r>
                  <w:r>
                    <w:rPr>
                      <w:rFonts w:ascii="Livvic" w:eastAsia="Livvic" w:hAnsi="Livvic" w:cs="Livvic"/>
                      <w:sz w:val="24"/>
                      <w:szCs w:val="24"/>
                    </w:rPr>
                    <w:t>.</w:t>
                  </w:r>
                </w:p>
              </w:tc>
            </w:tr>
          </w:tbl>
          <w:p w14:paraId="1606F288" w14:textId="77777777" w:rsidR="0082637F" w:rsidRDefault="009E7956">
            <w:pPr>
              <w:widowControl w:val="0"/>
              <w:pBdr>
                <w:top w:val="nil"/>
                <w:left w:val="nil"/>
                <w:bottom w:val="nil"/>
                <w:right w:val="nil"/>
                <w:between w:val="nil"/>
              </w:pBdr>
              <w:spacing w:before="240" w:line="240" w:lineRule="auto"/>
              <w:rPr>
                <w:color w:val="FFFFFF"/>
                <w:sz w:val="2"/>
                <w:szCs w:val="2"/>
              </w:rPr>
            </w:pPr>
            <w:r>
              <w:rPr>
                <w:color w:val="FFFFFF"/>
                <w:sz w:val="2"/>
                <w:szCs w:val="2"/>
              </w:rPr>
              <w:t>​</w:t>
            </w:r>
          </w:p>
          <w:p w14:paraId="1606F289" w14:textId="77777777" w:rsidR="0082637F" w:rsidRDefault="009E7956">
            <w:pPr>
              <w:widowControl w:val="0"/>
              <w:pBdr>
                <w:top w:val="nil"/>
                <w:left w:val="nil"/>
                <w:bottom w:val="nil"/>
                <w:right w:val="nil"/>
                <w:between w:val="nil"/>
              </w:pBdr>
              <w:spacing w:line="240" w:lineRule="auto"/>
              <w:rPr>
                <w:rFonts w:ascii="Livvic" w:eastAsia="Livvic" w:hAnsi="Livvic" w:cs="Livvic"/>
                <w:sz w:val="24"/>
                <w:szCs w:val="24"/>
              </w:rPr>
            </w:pPr>
            <w:r>
              <w:rPr>
                <w:rFonts w:ascii="Livvic" w:eastAsia="Livvic" w:hAnsi="Livvic" w:cs="Livvic"/>
                <w:b/>
                <w:bCs/>
                <w:sz w:val="24"/>
                <w:szCs w:val="24"/>
              </w:rPr>
              <w:t>4.</w:t>
            </w:r>
            <w:r>
              <w:rPr>
                <w:rFonts w:ascii="Livvic" w:eastAsia="Livvic" w:hAnsi="Livvic" w:cs="Livvic"/>
                <w:sz w:val="24"/>
                <w:szCs w:val="24"/>
              </w:rPr>
              <w:t xml:space="preserve"> Which country do you believe has the best overall </w:t>
            </w:r>
            <w:r>
              <w:rPr>
                <w:rFonts w:ascii="Livvic" w:eastAsia="Livvic" w:hAnsi="Livvic" w:cs="Livvic"/>
                <w:b/>
                <w:bCs/>
                <w:sz w:val="24"/>
                <w:szCs w:val="24"/>
              </w:rPr>
              <w:t>Quality of Life</w:t>
            </w:r>
            <w:r>
              <w:rPr>
                <w:rFonts w:ascii="Livvic" w:eastAsia="Livvic" w:hAnsi="Livvic" w:cs="Livvic"/>
                <w:sz w:val="24"/>
                <w:szCs w:val="24"/>
              </w:rPr>
              <w:t>? Use at least two specific data points (e.g., Stress Levels, Life Expectancy, or Air Quality) to support your argument. There is no single correct answer, but you must justify your choice.</w:t>
            </w:r>
          </w:p>
          <w:p w14:paraId="1606F28A" w14:textId="77777777" w:rsidR="0082637F" w:rsidRDefault="0082637F">
            <w:pPr>
              <w:widowControl w:val="0"/>
              <w:pBdr>
                <w:top w:val="nil"/>
                <w:left w:val="nil"/>
                <w:bottom w:val="nil"/>
                <w:right w:val="nil"/>
                <w:between w:val="nil"/>
              </w:pBdr>
              <w:spacing w:line="240" w:lineRule="auto"/>
            </w:pPr>
          </w:p>
        </w:tc>
      </w:tr>
    </w:tbl>
    <w:p w14:paraId="1606F28C" w14:textId="77777777" w:rsidR="0082637F" w:rsidRDefault="0082637F"/>
    <w:tbl>
      <w:tblPr>
        <w:tblStyle w:val="a6"/>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2637F" w14:paraId="1606F28E" w14:textId="77777777">
        <w:tc>
          <w:tcPr>
            <w:tcW w:w="10466" w:type="dxa"/>
            <w:tcBorders>
              <w:top w:val="nil"/>
              <w:left w:val="nil"/>
              <w:bottom w:val="dashed" w:sz="6" w:space="0" w:color="767676"/>
              <w:right w:val="nil"/>
            </w:tcBorders>
            <w:tcMar>
              <w:top w:w="80" w:type="dxa"/>
              <w:left w:w="0" w:type="dxa"/>
              <w:bottom w:w="80" w:type="dxa"/>
              <w:right w:w="0" w:type="dxa"/>
            </w:tcMar>
          </w:tcPr>
          <w:p w14:paraId="1606F28D" w14:textId="77777777" w:rsidR="0082637F" w:rsidRDefault="0082637F">
            <w:pPr>
              <w:widowControl w:val="0"/>
              <w:pBdr>
                <w:top w:val="nil"/>
                <w:left w:val="nil"/>
                <w:bottom w:val="nil"/>
                <w:right w:val="nil"/>
                <w:between w:val="nil"/>
              </w:pBdr>
              <w:spacing w:line="240" w:lineRule="auto"/>
            </w:pPr>
          </w:p>
        </w:tc>
      </w:tr>
      <w:tr w:rsidR="0082637F" w14:paraId="1606F290"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8F" w14:textId="77777777" w:rsidR="0082637F" w:rsidRDefault="0082637F">
            <w:pPr>
              <w:widowControl w:val="0"/>
              <w:pBdr>
                <w:top w:val="nil"/>
                <w:left w:val="nil"/>
                <w:bottom w:val="nil"/>
                <w:right w:val="nil"/>
                <w:between w:val="nil"/>
              </w:pBdr>
              <w:spacing w:line="240" w:lineRule="auto"/>
            </w:pPr>
          </w:p>
        </w:tc>
      </w:tr>
      <w:tr w:rsidR="0082637F" w14:paraId="1606F292"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91" w14:textId="77777777" w:rsidR="0082637F" w:rsidRDefault="0082637F">
            <w:pPr>
              <w:widowControl w:val="0"/>
              <w:pBdr>
                <w:top w:val="nil"/>
                <w:left w:val="nil"/>
                <w:bottom w:val="nil"/>
                <w:right w:val="nil"/>
                <w:between w:val="nil"/>
              </w:pBdr>
              <w:spacing w:line="240" w:lineRule="auto"/>
            </w:pPr>
          </w:p>
        </w:tc>
      </w:tr>
      <w:tr w:rsidR="0082637F" w14:paraId="1606F294"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93" w14:textId="77777777" w:rsidR="0082637F" w:rsidRDefault="0082637F">
            <w:pPr>
              <w:widowControl w:val="0"/>
              <w:pBdr>
                <w:top w:val="nil"/>
                <w:left w:val="nil"/>
                <w:bottom w:val="nil"/>
                <w:right w:val="nil"/>
                <w:between w:val="nil"/>
              </w:pBdr>
              <w:spacing w:line="240" w:lineRule="auto"/>
            </w:pPr>
          </w:p>
        </w:tc>
      </w:tr>
      <w:tr w:rsidR="0082637F" w14:paraId="1606F296"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95" w14:textId="77777777" w:rsidR="0082637F" w:rsidRDefault="0082637F">
            <w:pPr>
              <w:widowControl w:val="0"/>
              <w:pBdr>
                <w:top w:val="nil"/>
                <w:left w:val="nil"/>
                <w:bottom w:val="nil"/>
                <w:right w:val="nil"/>
                <w:between w:val="nil"/>
              </w:pBdr>
              <w:spacing w:line="240" w:lineRule="auto"/>
            </w:pPr>
          </w:p>
        </w:tc>
      </w:tr>
      <w:tr w:rsidR="0082637F" w14:paraId="1606F298"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97" w14:textId="77777777" w:rsidR="0082637F" w:rsidRDefault="0082637F">
            <w:pPr>
              <w:widowControl w:val="0"/>
              <w:pBdr>
                <w:top w:val="nil"/>
                <w:left w:val="nil"/>
                <w:bottom w:val="nil"/>
                <w:right w:val="nil"/>
                <w:between w:val="nil"/>
              </w:pBdr>
              <w:spacing w:line="240" w:lineRule="auto"/>
            </w:pPr>
          </w:p>
        </w:tc>
      </w:tr>
      <w:tr w:rsidR="0082637F" w14:paraId="1606F29A"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99" w14:textId="77777777" w:rsidR="0082637F" w:rsidRDefault="0082637F">
            <w:pPr>
              <w:widowControl w:val="0"/>
              <w:pBdr>
                <w:top w:val="nil"/>
                <w:left w:val="nil"/>
                <w:bottom w:val="nil"/>
                <w:right w:val="nil"/>
                <w:between w:val="nil"/>
              </w:pBdr>
              <w:spacing w:line="240" w:lineRule="auto"/>
            </w:pPr>
          </w:p>
        </w:tc>
      </w:tr>
      <w:tr w:rsidR="0082637F" w14:paraId="1606F29C"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9B" w14:textId="77777777" w:rsidR="0082637F" w:rsidRDefault="0082637F">
            <w:pPr>
              <w:widowControl w:val="0"/>
              <w:pBdr>
                <w:top w:val="nil"/>
                <w:left w:val="nil"/>
                <w:bottom w:val="nil"/>
                <w:right w:val="nil"/>
                <w:between w:val="nil"/>
              </w:pBdr>
              <w:spacing w:line="240" w:lineRule="auto"/>
            </w:pPr>
          </w:p>
        </w:tc>
      </w:tr>
    </w:tbl>
    <w:p w14:paraId="1606F29D" w14:textId="77777777" w:rsidR="0082637F" w:rsidRDefault="009E7956">
      <w:pPr>
        <w:spacing w:before="240" w:line="240" w:lineRule="auto"/>
        <w:rPr>
          <w:color w:val="FFFFFF"/>
          <w:sz w:val="2"/>
          <w:szCs w:val="2"/>
        </w:rPr>
      </w:pPr>
      <w:r>
        <w:rPr>
          <w:color w:val="FFFFFF"/>
          <w:sz w:val="2"/>
          <w:szCs w:val="2"/>
        </w:rPr>
        <w:t>​</w:t>
      </w:r>
    </w:p>
    <w:p w14:paraId="1606F29E" w14:textId="77777777" w:rsidR="0082637F" w:rsidRDefault="009E7956">
      <w:pPr>
        <w:rPr>
          <w:rFonts w:ascii="Livvic" w:eastAsia="Livvic" w:hAnsi="Livvic" w:cs="Livvic"/>
          <w:sz w:val="24"/>
          <w:szCs w:val="24"/>
        </w:rPr>
      </w:pPr>
      <w:r>
        <w:rPr>
          <w:rFonts w:ascii="Livvic" w:eastAsia="Livvic" w:hAnsi="Livvic" w:cs="Livvic"/>
          <w:b/>
          <w:bCs/>
          <w:sz w:val="24"/>
          <w:szCs w:val="24"/>
        </w:rPr>
        <w:t>5.</w:t>
      </w:r>
      <w:r>
        <w:rPr>
          <w:rFonts w:ascii="Livvic" w:eastAsia="Livvic" w:hAnsi="Livvic" w:cs="Livvic"/>
          <w:sz w:val="24"/>
          <w:szCs w:val="24"/>
        </w:rPr>
        <w:t xml:space="preserve"> Country C is "Transitional." It has moderate wealth but the highest unemployment rate (9.8%). What challenge of moving from a rural to a modern society might be causing this?</w:t>
      </w:r>
    </w:p>
    <w:p w14:paraId="1606F29F" w14:textId="77777777" w:rsidR="0082637F" w:rsidRDefault="0082637F"/>
    <w:tbl>
      <w:tblPr>
        <w:tblStyle w:val="a7"/>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2637F" w14:paraId="1606F2A1" w14:textId="77777777">
        <w:tc>
          <w:tcPr>
            <w:tcW w:w="10466" w:type="dxa"/>
            <w:tcBorders>
              <w:top w:val="nil"/>
              <w:left w:val="nil"/>
              <w:bottom w:val="dashed" w:sz="6" w:space="0" w:color="767676"/>
              <w:right w:val="nil"/>
            </w:tcBorders>
            <w:tcMar>
              <w:top w:w="80" w:type="dxa"/>
              <w:left w:w="0" w:type="dxa"/>
              <w:bottom w:w="80" w:type="dxa"/>
              <w:right w:w="0" w:type="dxa"/>
            </w:tcMar>
          </w:tcPr>
          <w:p w14:paraId="1606F2A0" w14:textId="77777777" w:rsidR="0082637F" w:rsidRDefault="0082637F">
            <w:pPr>
              <w:widowControl w:val="0"/>
              <w:pBdr>
                <w:top w:val="nil"/>
                <w:left w:val="nil"/>
                <w:bottom w:val="nil"/>
                <w:right w:val="nil"/>
                <w:between w:val="nil"/>
              </w:pBdr>
              <w:spacing w:line="240" w:lineRule="auto"/>
            </w:pPr>
          </w:p>
        </w:tc>
      </w:tr>
      <w:tr w:rsidR="0082637F" w14:paraId="1606F2A3"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A2" w14:textId="77777777" w:rsidR="0082637F" w:rsidRDefault="0082637F">
            <w:pPr>
              <w:widowControl w:val="0"/>
              <w:pBdr>
                <w:top w:val="nil"/>
                <w:left w:val="nil"/>
                <w:bottom w:val="nil"/>
                <w:right w:val="nil"/>
                <w:between w:val="nil"/>
              </w:pBdr>
              <w:spacing w:line="240" w:lineRule="auto"/>
            </w:pPr>
          </w:p>
        </w:tc>
      </w:tr>
      <w:tr w:rsidR="0082637F" w14:paraId="1606F2A5"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A4" w14:textId="77777777" w:rsidR="0082637F" w:rsidRDefault="0082637F">
            <w:pPr>
              <w:widowControl w:val="0"/>
              <w:pBdr>
                <w:top w:val="nil"/>
                <w:left w:val="nil"/>
                <w:bottom w:val="nil"/>
                <w:right w:val="nil"/>
                <w:between w:val="nil"/>
              </w:pBdr>
              <w:spacing w:line="240" w:lineRule="auto"/>
            </w:pPr>
          </w:p>
        </w:tc>
      </w:tr>
      <w:tr w:rsidR="0082637F" w14:paraId="1606F2A7"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A6" w14:textId="77777777" w:rsidR="0082637F" w:rsidRDefault="0082637F">
            <w:pPr>
              <w:widowControl w:val="0"/>
              <w:pBdr>
                <w:top w:val="nil"/>
                <w:left w:val="nil"/>
                <w:bottom w:val="nil"/>
                <w:right w:val="nil"/>
                <w:between w:val="nil"/>
              </w:pBdr>
              <w:spacing w:line="240" w:lineRule="auto"/>
            </w:pPr>
          </w:p>
        </w:tc>
      </w:tr>
      <w:tr w:rsidR="0082637F" w14:paraId="1606F2A9"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A8" w14:textId="77777777" w:rsidR="0082637F" w:rsidRDefault="0082637F">
            <w:pPr>
              <w:widowControl w:val="0"/>
              <w:pBdr>
                <w:top w:val="nil"/>
                <w:left w:val="nil"/>
                <w:bottom w:val="nil"/>
                <w:right w:val="nil"/>
                <w:between w:val="nil"/>
              </w:pBdr>
              <w:spacing w:line="240" w:lineRule="auto"/>
            </w:pPr>
          </w:p>
        </w:tc>
      </w:tr>
      <w:tr w:rsidR="0082637F" w14:paraId="1606F2AB" w14:textId="77777777">
        <w:tc>
          <w:tcPr>
            <w:tcW w:w="10466" w:type="dxa"/>
            <w:tcBorders>
              <w:top w:val="dashed" w:sz="6" w:space="0" w:color="767676"/>
              <w:left w:val="nil"/>
              <w:bottom w:val="dashed" w:sz="6" w:space="0" w:color="767676"/>
              <w:right w:val="nil"/>
            </w:tcBorders>
            <w:tcMar>
              <w:top w:w="80" w:type="dxa"/>
              <w:left w:w="0" w:type="dxa"/>
              <w:bottom w:w="80" w:type="dxa"/>
              <w:right w:w="0" w:type="dxa"/>
            </w:tcMar>
          </w:tcPr>
          <w:p w14:paraId="1606F2AA" w14:textId="77777777" w:rsidR="0082637F" w:rsidRDefault="0082637F">
            <w:pPr>
              <w:widowControl w:val="0"/>
              <w:pBdr>
                <w:top w:val="nil"/>
                <w:left w:val="nil"/>
                <w:bottom w:val="nil"/>
                <w:right w:val="nil"/>
                <w:between w:val="nil"/>
              </w:pBdr>
              <w:spacing w:line="240" w:lineRule="auto"/>
            </w:pPr>
          </w:p>
        </w:tc>
      </w:tr>
    </w:tbl>
    <w:p w14:paraId="1606F2AC" w14:textId="77777777" w:rsidR="0082637F" w:rsidRDefault="009E7956">
      <w:pPr>
        <w:rPr>
          <w:rFonts w:ascii="Livvic" w:eastAsia="Livvic" w:hAnsi="Livvic" w:cs="Livvic"/>
          <w:b/>
          <w:bCs/>
          <w:color w:val="409E9E"/>
          <w:sz w:val="32"/>
          <w:szCs w:val="32"/>
        </w:rPr>
      </w:pPr>
      <w:r>
        <w:br w:type="page"/>
      </w:r>
      <w:r>
        <w:rPr>
          <w:rFonts w:ascii="Livvic" w:eastAsia="Livvic" w:hAnsi="Livvic" w:cs="Livvic"/>
          <w:b/>
          <w:bCs/>
          <w:color w:val="409E9E"/>
          <w:sz w:val="32"/>
          <w:szCs w:val="32"/>
        </w:rPr>
        <w:lastRenderedPageBreak/>
        <w:t>Answer Key</w:t>
      </w:r>
    </w:p>
    <w:p w14:paraId="1606F2AD" w14:textId="77777777" w:rsidR="0082637F" w:rsidRDefault="009E7956">
      <w:pPr>
        <w:spacing w:before="240" w:line="240" w:lineRule="auto"/>
        <w:rPr>
          <w:color w:val="FFFFFF"/>
          <w:sz w:val="2"/>
          <w:szCs w:val="2"/>
        </w:rPr>
      </w:pPr>
      <w:r>
        <w:rPr>
          <w:color w:val="FFFFFF"/>
          <w:sz w:val="2"/>
          <w:szCs w:val="2"/>
        </w:rPr>
        <w:t>​</w:t>
      </w:r>
    </w:p>
    <w:p w14:paraId="1606F2AE" w14:textId="77777777" w:rsidR="0082637F" w:rsidRDefault="009E7956">
      <w:pPr>
        <w:rPr>
          <w:rFonts w:ascii="Livvic" w:eastAsia="Livvic" w:hAnsi="Livvic" w:cs="Livvic"/>
          <w:b/>
          <w:bCs/>
          <w:color w:val="409E9E"/>
          <w:sz w:val="32"/>
          <w:szCs w:val="32"/>
        </w:rPr>
      </w:pPr>
      <w:r>
        <w:rPr>
          <w:rFonts w:ascii="Livvic" w:eastAsia="Livvic" w:hAnsi="Livvic" w:cs="Livvic"/>
          <w:b/>
          <w:bCs/>
          <w:color w:val="409E9E"/>
          <w:sz w:val="32"/>
          <w:szCs w:val="32"/>
        </w:rPr>
        <w:t>Data Interpretation Questions</w:t>
      </w:r>
    </w:p>
    <w:p w14:paraId="1606F2AF" w14:textId="77777777" w:rsidR="0082637F" w:rsidRDefault="009E7956">
      <w:pPr>
        <w:spacing w:before="240" w:line="240" w:lineRule="auto"/>
        <w:rPr>
          <w:color w:val="FFFFFF"/>
          <w:sz w:val="2"/>
          <w:szCs w:val="2"/>
        </w:rPr>
      </w:pPr>
      <w:r>
        <w:rPr>
          <w:color w:val="FFFFFF"/>
          <w:sz w:val="2"/>
          <w:szCs w:val="2"/>
        </w:rPr>
        <w:t>​</w:t>
      </w:r>
    </w:p>
    <w:p w14:paraId="1606F2B0" w14:textId="77777777" w:rsidR="0082637F" w:rsidRDefault="009E7956">
      <w:pPr>
        <w:rPr>
          <w:rFonts w:ascii="Livvic" w:eastAsia="Livvic" w:hAnsi="Livvic" w:cs="Livvic"/>
          <w:b/>
          <w:bCs/>
          <w:sz w:val="24"/>
          <w:szCs w:val="24"/>
        </w:rPr>
      </w:pPr>
      <w:r>
        <w:rPr>
          <w:rFonts w:ascii="Livvic" w:eastAsia="Livvic" w:hAnsi="Livvic" w:cs="Livvic"/>
          <w:b/>
          <w:bCs/>
          <w:sz w:val="24"/>
          <w:szCs w:val="24"/>
        </w:rPr>
        <w:t>Answer:</w:t>
      </w:r>
    </w:p>
    <w:p w14:paraId="1606F2B1" w14:textId="77777777" w:rsidR="0082637F" w:rsidRDefault="009E7956">
      <w:pPr>
        <w:rPr>
          <w:rFonts w:ascii="Livvic" w:eastAsia="Livvic" w:hAnsi="Livvic" w:cs="Livvic"/>
          <w:sz w:val="24"/>
          <w:szCs w:val="24"/>
        </w:rPr>
      </w:pPr>
      <w:r>
        <w:rPr>
          <w:rFonts w:ascii="Livvic" w:eastAsia="Livvic" w:hAnsi="Livvic" w:cs="Livvic"/>
          <w:sz w:val="24"/>
          <w:szCs w:val="24"/>
        </w:rPr>
        <w:t>Country A. It has the highest income ($62,000) and internet access (98%), which aligns with the definition of standard of living (wealth, material goods, technology).</w:t>
      </w:r>
    </w:p>
    <w:p w14:paraId="1606F2B2" w14:textId="77777777" w:rsidR="0082637F" w:rsidRDefault="009E7956">
      <w:pPr>
        <w:spacing w:before="240" w:line="240" w:lineRule="auto"/>
        <w:rPr>
          <w:color w:val="FFFFFF"/>
          <w:sz w:val="2"/>
          <w:szCs w:val="2"/>
        </w:rPr>
      </w:pPr>
      <w:r>
        <w:rPr>
          <w:color w:val="FFFFFF"/>
          <w:sz w:val="2"/>
          <w:szCs w:val="2"/>
        </w:rPr>
        <w:t>​</w:t>
      </w:r>
    </w:p>
    <w:p w14:paraId="1606F2B3" w14:textId="77777777" w:rsidR="0082637F" w:rsidRDefault="009E7956">
      <w:pPr>
        <w:rPr>
          <w:rFonts w:ascii="Livvic" w:eastAsia="Livvic" w:hAnsi="Livvic" w:cs="Livvic"/>
          <w:b/>
          <w:bCs/>
          <w:sz w:val="24"/>
          <w:szCs w:val="24"/>
        </w:rPr>
      </w:pPr>
      <w:r>
        <w:rPr>
          <w:rFonts w:ascii="Livvic" w:eastAsia="Livvic" w:hAnsi="Livvic" w:cs="Livvic"/>
          <w:b/>
          <w:bCs/>
          <w:sz w:val="24"/>
          <w:szCs w:val="24"/>
        </w:rPr>
        <w:t>Answer:</w:t>
      </w:r>
    </w:p>
    <w:p w14:paraId="1606F2B4" w14:textId="77777777" w:rsidR="0082637F" w:rsidRDefault="009E7956">
      <w:pPr>
        <w:rPr>
          <w:rFonts w:ascii="Livvic" w:eastAsia="Livvic" w:hAnsi="Livvic" w:cs="Livvic"/>
          <w:sz w:val="24"/>
          <w:szCs w:val="24"/>
        </w:rPr>
      </w:pPr>
      <w:r>
        <w:rPr>
          <w:rFonts w:ascii="Livvic" w:eastAsia="Livvic" w:hAnsi="Livvic" w:cs="Livvic"/>
          <w:sz w:val="24"/>
          <w:szCs w:val="24"/>
        </w:rPr>
        <w:t>Country A has high wealth but poor air quality (145), while Country B has low wealth but very clean air (25). This shows a trade-off where industrialization increases wealth but harms the environment.</w:t>
      </w:r>
    </w:p>
    <w:p w14:paraId="1606F2B5" w14:textId="77777777" w:rsidR="0082637F" w:rsidRDefault="009E7956">
      <w:pPr>
        <w:spacing w:before="240" w:line="240" w:lineRule="auto"/>
        <w:rPr>
          <w:color w:val="FFFFFF"/>
          <w:sz w:val="2"/>
          <w:szCs w:val="2"/>
        </w:rPr>
      </w:pPr>
      <w:r>
        <w:rPr>
          <w:color w:val="FFFFFF"/>
          <w:sz w:val="2"/>
          <w:szCs w:val="2"/>
        </w:rPr>
        <w:t>​</w:t>
      </w:r>
    </w:p>
    <w:p w14:paraId="1606F2B6" w14:textId="77777777" w:rsidR="0082637F" w:rsidRDefault="009E7956">
      <w:pPr>
        <w:rPr>
          <w:rFonts w:ascii="Livvic" w:eastAsia="Livvic" w:hAnsi="Livvic" w:cs="Livvic"/>
          <w:b/>
          <w:bCs/>
          <w:sz w:val="24"/>
          <w:szCs w:val="24"/>
        </w:rPr>
      </w:pPr>
      <w:r>
        <w:rPr>
          <w:rFonts w:ascii="Livvic" w:eastAsia="Livvic" w:hAnsi="Livvic" w:cs="Livvic"/>
          <w:b/>
          <w:bCs/>
          <w:sz w:val="24"/>
          <w:szCs w:val="24"/>
        </w:rPr>
        <w:t>Answer:</w:t>
      </w:r>
    </w:p>
    <w:p w14:paraId="1606F2B7" w14:textId="77777777" w:rsidR="0082637F" w:rsidRDefault="009E7956">
      <w:pPr>
        <w:rPr>
          <w:rFonts w:ascii="Livvic" w:eastAsia="Livvic" w:hAnsi="Livvic" w:cs="Livvic"/>
          <w:sz w:val="24"/>
          <w:szCs w:val="24"/>
        </w:rPr>
      </w:pPr>
      <w:r>
        <w:rPr>
          <w:rFonts w:ascii="Livvic" w:eastAsia="Livvic" w:hAnsi="Livvic" w:cs="Livvic"/>
          <w:sz w:val="24"/>
          <w:szCs w:val="24"/>
        </w:rPr>
        <w:t>Modern societies often face automation displacing workers or jobs moving internationally (globalization), whereas rural societies often rely on farming where there is always labor to be done, even if low-paying.</w:t>
      </w:r>
    </w:p>
    <w:p w14:paraId="1606F2B8" w14:textId="77777777" w:rsidR="0082637F" w:rsidRDefault="009E7956">
      <w:pPr>
        <w:spacing w:before="240" w:line="240" w:lineRule="auto"/>
        <w:rPr>
          <w:color w:val="FFFFFF"/>
          <w:sz w:val="2"/>
          <w:szCs w:val="2"/>
        </w:rPr>
      </w:pPr>
      <w:r>
        <w:rPr>
          <w:color w:val="FFFFFF"/>
          <w:sz w:val="2"/>
          <w:szCs w:val="2"/>
        </w:rPr>
        <w:t>​</w:t>
      </w:r>
    </w:p>
    <w:p w14:paraId="1606F2B9" w14:textId="77777777" w:rsidR="0082637F" w:rsidRDefault="009E7956">
      <w:pPr>
        <w:rPr>
          <w:rFonts w:ascii="Livvic" w:eastAsia="Livvic" w:hAnsi="Livvic" w:cs="Livvic"/>
          <w:b/>
          <w:bCs/>
          <w:color w:val="409E9E"/>
          <w:sz w:val="32"/>
          <w:szCs w:val="32"/>
        </w:rPr>
      </w:pPr>
      <w:r>
        <w:rPr>
          <w:rFonts w:ascii="Livvic" w:eastAsia="Livvic" w:hAnsi="Livvic" w:cs="Livvic"/>
          <w:b/>
          <w:bCs/>
          <w:color w:val="409E9E"/>
          <w:sz w:val="32"/>
          <w:szCs w:val="32"/>
        </w:rPr>
        <w:t>Critical Thinking: Quality of Life vs. Standard of Living</w:t>
      </w:r>
    </w:p>
    <w:p w14:paraId="1606F2BA" w14:textId="77777777" w:rsidR="0082637F" w:rsidRDefault="009E7956">
      <w:pPr>
        <w:spacing w:before="240" w:line="240" w:lineRule="auto"/>
        <w:rPr>
          <w:color w:val="FFFFFF"/>
          <w:sz w:val="2"/>
          <w:szCs w:val="2"/>
        </w:rPr>
      </w:pPr>
      <w:r>
        <w:rPr>
          <w:color w:val="FFFFFF"/>
          <w:sz w:val="2"/>
          <w:szCs w:val="2"/>
        </w:rPr>
        <w:t>​</w:t>
      </w:r>
    </w:p>
    <w:p w14:paraId="1606F2BB" w14:textId="77777777" w:rsidR="0082637F" w:rsidRDefault="009E7956">
      <w:pPr>
        <w:rPr>
          <w:rFonts w:ascii="Livvic" w:eastAsia="Livvic" w:hAnsi="Livvic" w:cs="Livvic"/>
          <w:b/>
          <w:bCs/>
          <w:sz w:val="24"/>
          <w:szCs w:val="24"/>
        </w:rPr>
      </w:pPr>
      <w:r>
        <w:rPr>
          <w:rFonts w:ascii="Livvic" w:eastAsia="Livvic" w:hAnsi="Livvic" w:cs="Livvic"/>
          <w:b/>
          <w:bCs/>
          <w:sz w:val="24"/>
          <w:szCs w:val="24"/>
        </w:rPr>
        <w:t>Answer:</w:t>
      </w:r>
    </w:p>
    <w:p w14:paraId="1606F2BC" w14:textId="77777777" w:rsidR="0082637F" w:rsidRDefault="009E7956">
      <w:pPr>
        <w:rPr>
          <w:rFonts w:ascii="Livvic" w:eastAsia="Livvic" w:hAnsi="Livvic" w:cs="Livvic"/>
          <w:sz w:val="24"/>
          <w:szCs w:val="24"/>
        </w:rPr>
      </w:pPr>
      <w:r>
        <w:rPr>
          <w:rFonts w:ascii="Livvic" w:eastAsia="Livvic" w:hAnsi="Livvic" w:cs="Livvic"/>
          <w:sz w:val="24"/>
          <w:szCs w:val="24"/>
        </w:rPr>
        <w:t>Answers will vary. Students might choose Country A for long life expectancy (81) despite stress. Or Country B for low stress (4.5) and clean air (25), despite lower life expectancy. Or Country C as a balance.</w:t>
      </w:r>
    </w:p>
    <w:p w14:paraId="1606F2BD" w14:textId="77777777" w:rsidR="0082637F" w:rsidRDefault="009E7956">
      <w:pPr>
        <w:spacing w:before="240" w:line="240" w:lineRule="auto"/>
        <w:rPr>
          <w:color w:val="FFFFFF"/>
          <w:sz w:val="2"/>
          <w:szCs w:val="2"/>
        </w:rPr>
      </w:pPr>
      <w:r>
        <w:rPr>
          <w:color w:val="FFFFFF"/>
          <w:sz w:val="2"/>
          <w:szCs w:val="2"/>
        </w:rPr>
        <w:t>​</w:t>
      </w:r>
    </w:p>
    <w:p w14:paraId="1606F2BE" w14:textId="77777777" w:rsidR="0082637F" w:rsidRDefault="009E7956">
      <w:pPr>
        <w:rPr>
          <w:rFonts w:ascii="Livvic" w:eastAsia="Livvic" w:hAnsi="Livvic" w:cs="Livvic"/>
          <w:b/>
          <w:bCs/>
          <w:sz w:val="24"/>
          <w:szCs w:val="24"/>
        </w:rPr>
      </w:pPr>
      <w:r>
        <w:rPr>
          <w:rFonts w:ascii="Livvic" w:eastAsia="Livvic" w:hAnsi="Livvic" w:cs="Livvic"/>
          <w:b/>
          <w:bCs/>
          <w:sz w:val="24"/>
          <w:szCs w:val="24"/>
        </w:rPr>
        <w:t>Answer:</w:t>
      </w:r>
    </w:p>
    <w:p w14:paraId="1606F2BF" w14:textId="77777777" w:rsidR="0082637F" w:rsidRDefault="009E7956">
      <w:pPr>
        <w:rPr>
          <w:rFonts w:ascii="Livvic" w:eastAsia="Livvic" w:hAnsi="Livvic" w:cs="Livvic"/>
          <w:sz w:val="24"/>
          <w:szCs w:val="24"/>
        </w:rPr>
      </w:pPr>
      <w:r>
        <w:rPr>
          <w:rFonts w:ascii="Livvic" w:eastAsia="Livvic" w:hAnsi="Livvic" w:cs="Livvic"/>
          <w:sz w:val="24"/>
          <w:szCs w:val="24"/>
        </w:rPr>
        <w:t>They might be experiencing the shift where traditional farming jobs are disappearing but new tech/industrial jobs haven't fully been created yet, or people lack the skills for new jobs.</w:t>
      </w:r>
    </w:p>
    <w:p w14:paraId="1606F2C0" w14:textId="77777777" w:rsidR="0082637F" w:rsidRDefault="0082637F"/>
    <w:p w14:paraId="1606F2C1" w14:textId="77777777" w:rsidR="0082637F" w:rsidRDefault="0082637F"/>
    <w:sectPr w:rsidR="0082637F">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D6425DE-57E2-4AE3-B8D6-76D0E603637D}"/>
    <w:embedBold r:id="rId2" w:fontKey="{03B1611A-74B6-4C56-B429-BD8F2AE6A5D6}"/>
  </w:font>
  <w:font w:name="Livvic">
    <w:charset w:val="00"/>
    <w:family w:val="auto"/>
    <w:pitch w:val="variable"/>
    <w:sig w:usb0="A00000FF" w:usb1="4000204B" w:usb2="00000000" w:usb3="00000000" w:csb0="00000193" w:csb1="00000000"/>
    <w:embedRegular r:id="rId3" w:fontKey="{F9040894-FB47-4A44-977F-1AB8B38F6CB2}"/>
    <w:embedBold r:id="rId4" w:fontKey="{E670527B-DF59-45EC-930E-3B8CCF980CAF}"/>
    <w:embedItalic r:id="rId5" w:fontKey="{12B674B3-4EE8-481B-BFFE-AF10B50117BF}"/>
  </w:font>
  <w:font w:name="Calibri">
    <w:panose1 w:val="020F0502020204030204"/>
    <w:charset w:val="00"/>
    <w:family w:val="swiss"/>
    <w:pitch w:val="variable"/>
    <w:sig w:usb0="E4002EFF" w:usb1="C200247B" w:usb2="00000009" w:usb3="00000000" w:csb0="000001FF" w:csb1="00000000"/>
    <w:embedRegular r:id="rId6" w:fontKey="{D0563BD5-1118-4C43-B13E-90B26A8E31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B1620"/>
    <w:multiLevelType w:val="multilevel"/>
    <w:tmpl w:val="0F82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2C27F1"/>
    <w:multiLevelType w:val="multilevel"/>
    <w:tmpl w:val="1A2C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CD60A8"/>
    <w:multiLevelType w:val="multilevel"/>
    <w:tmpl w:val="C006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7D597F"/>
    <w:multiLevelType w:val="multilevel"/>
    <w:tmpl w:val="685C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6D2D36"/>
    <w:multiLevelType w:val="multilevel"/>
    <w:tmpl w:val="5BEA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5703917">
    <w:abstractNumId w:val="1"/>
  </w:num>
  <w:num w:numId="2" w16cid:durableId="634915078">
    <w:abstractNumId w:val="0"/>
  </w:num>
  <w:num w:numId="3" w16cid:durableId="1288245677">
    <w:abstractNumId w:val="3"/>
  </w:num>
  <w:num w:numId="4" w16cid:durableId="1822848900">
    <w:abstractNumId w:val="4"/>
  </w:num>
  <w:num w:numId="5" w16cid:durableId="7108804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37F"/>
    <w:rsid w:val="005C279A"/>
    <w:rsid w:val="006D7030"/>
    <w:rsid w:val="0082637F"/>
    <w:rsid w:val="00AD15D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6F21A"/>
  <w15:docId w15:val="{A31502E5-10F1-4B68-B94C-38E2F8B6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styleId="TableGrid">
    <w:name w:val="Table Grid"/>
    <w:basedOn w:val="TableNormal"/>
    <w:uiPriority w:val="39"/>
    <w:rsid w:val="005C279A"/>
    <w:pPr>
      <w:spacing w:line="240" w:lineRule="auto"/>
    </w:pPr>
    <w:rPr>
      <w:rFonts w:asciiTheme="minorHAnsi" w:eastAsiaTheme="minorHAnsi" w:hAnsiTheme="minorHAnsi" w:cstheme="minorBidi"/>
      <w:kern w:val="2"/>
      <w:sz w:val="24"/>
      <w:szCs w:val="24"/>
      <w:lang w:val="en-ZA"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824</Words>
  <Characters>5634</Characters>
  <Application>Microsoft Office Word</Application>
  <DocSecurity>0</DocSecurity>
  <Lines>181</Lines>
  <Paragraphs>153</Paragraphs>
  <ScaleCrop>false</ScaleCrop>
  <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Ilse I. Olivier</cp:lastModifiedBy>
  <cp:revision>3</cp:revision>
  <dcterms:created xsi:type="dcterms:W3CDTF">2026-03-12T07:31:00Z</dcterms:created>
  <dcterms:modified xsi:type="dcterms:W3CDTF">2026-03-12T07:32:00Z</dcterms:modified>
</cp:coreProperties>
</file>