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2DF45" w14:textId="77777777" w:rsidR="00C0536F" w:rsidRPr="00CE481F" w:rsidRDefault="00C0536F" w:rsidP="00C0536F">
      <w:pPr>
        <w:rPr>
          <w:rFonts w:ascii="Century Gothic" w:hAnsi="Century Gothic"/>
          <w:b/>
          <w:bCs/>
        </w:rPr>
      </w:pPr>
      <w:r w:rsidRPr="00CE481F">
        <w:rPr>
          <w:rFonts w:ascii="Century Gothic" w:hAnsi="Century Gothic"/>
          <w:b/>
          <w:bCs/>
        </w:rPr>
        <w:t>SUMMARY: MARKETS</w:t>
      </w:r>
    </w:p>
    <w:p w14:paraId="104C06A7" w14:textId="77777777" w:rsidR="00C0536F" w:rsidRPr="00CE481F" w:rsidRDefault="00C0536F" w:rsidP="00C0536F">
      <w:pPr>
        <w:rPr>
          <w:rFonts w:ascii="Century Gothic" w:hAnsi="Century Gothic"/>
          <w:b/>
          <w:bCs/>
        </w:rPr>
      </w:pPr>
      <w:r w:rsidRPr="00CE481F">
        <w:rPr>
          <w:rFonts w:ascii="Century Gothic" w:hAnsi="Century Gothic"/>
          <w:b/>
          <w:bCs/>
        </w:rPr>
        <w:t>What is a Market?</w:t>
      </w:r>
    </w:p>
    <w:p w14:paraId="4FA7EB11" w14:textId="77777777" w:rsidR="00C0536F" w:rsidRPr="00CE481F" w:rsidRDefault="00C0536F" w:rsidP="00C0536F">
      <w:pPr>
        <w:rPr>
          <w:rFonts w:ascii="Century Gothic" w:hAnsi="Century Gothic"/>
        </w:rPr>
      </w:pPr>
      <w:r w:rsidRPr="00CE481F">
        <w:rPr>
          <w:rFonts w:ascii="Century Gothic" w:hAnsi="Century Gothic"/>
        </w:rPr>
        <w:t xml:space="preserve">A </w:t>
      </w:r>
      <w:r w:rsidRPr="00CE481F">
        <w:rPr>
          <w:rFonts w:ascii="Century Gothic" w:hAnsi="Century Gothic"/>
          <w:b/>
          <w:bCs/>
        </w:rPr>
        <w:t>market</w:t>
      </w:r>
      <w:r w:rsidRPr="00CE481F">
        <w:rPr>
          <w:rFonts w:ascii="Century Gothic" w:hAnsi="Century Gothic"/>
        </w:rPr>
        <w:t xml:space="preserve"> is any place—physical or virtual—where </w:t>
      </w:r>
      <w:r w:rsidRPr="00CE481F">
        <w:rPr>
          <w:rFonts w:ascii="Century Gothic" w:hAnsi="Century Gothic"/>
          <w:b/>
          <w:bCs/>
        </w:rPr>
        <w:t>buyers and sellers</w:t>
      </w:r>
      <w:r w:rsidRPr="00CE481F">
        <w:rPr>
          <w:rFonts w:ascii="Century Gothic" w:hAnsi="Century Gothic"/>
        </w:rPr>
        <w:t xml:space="preserve"> come together to exchange </w:t>
      </w:r>
      <w:r w:rsidRPr="00CE481F">
        <w:rPr>
          <w:rFonts w:ascii="Century Gothic" w:hAnsi="Century Gothic"/>
          <w:b/>
          <w:bCs/>
        </w:rPr>
        <w:t>goods, services, or factors of production</w:t>
      </w:r>
      <w:r w:rsidRPr="00CE481F">
        <w:rPr>
          <w:rFonts w:ascii="Century Gothic" w:hAnsi="Century Gothic"/>
        </w:rPr>
        <w:t>.</w:t>
      </w:r>
    </w:p>
    <w:p w14:paraId="77F1C011" w14:textId="77777777" w:rsidR="00C0536F" w:rsidRPr="00CE481F" w:rsidRDefault="00C0536F" w:rsidP="00C0536F">
      <w:pPr>
        <w:rPr>
          <w:rFonts w:ascii="Century Gothic" w:hAnsi="Century Gothic"/>
        </w:rPr>
      </w:pPr>
    </w:p>
    <w:p w14:paraId="106244AA" w14:textId="77777777" w:rsidR="00C0536F" w:rsidRPr="00CE481F" w:rsidRDefault="00C0536F" w:rsidP="00C0536F">
      <w:pPr>
        <w:rPr>
          <w:rFonts w:ascii="Century Gothic" w:hAnsi="Century Gothic"/>
          <w:b/>
          <w:bCs/>
        </w:rPr>
      </w:pPr>
      <w:r w:rsidRPr="00CE481F">
        <w:rPr>
          <w:rFonts w:ascii="Century Gothic" w:hAnsi="Century Gothic"/>
          <w:b/>
          <w:bCs/>
        </w:rPr>
        <w:t>Goods vs Services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0536F" w14:paraId="20033C9D" w14:textId="77777777" w:rsidTr="00A126AE">
        <w:tc>
          <w:tcPr>
            <w:tcW w:w="5228" w:type="dxa"/>
          </w:tcPr>
          <w:p w14:paraId="24F0E43C" w14:textId="77777777" w:rsidR="00C0536F" w:rsidRDefault="00C0536F" w:rsidP="00A126AE">
            <w:pPr>
              <w:spacing w:after="160"/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G</w:t>
            </w:r>
            <w:r>
              <w:rPr>
                <w:rFonts w:ascii="Century Gothic" w:hAnsi="Century Gothic"/>
                <w:b/>
                <w:bCs/>
              </w:rPr>
              <w:t>o</w:t>
            </w:r>
            <w:r w:rsidRPr="00CE481F">
              <w:rPr>
                <w:rFonts w:ascii="Century Gothic" w:hAnsi="Century Gothic"/>
                <w:b/>
                <w:bCs/>
              </w:rPr>
              <w:t>ods</w:t>
            </w:r>
          </w:p>
        </w:tc>
        <w:tc>
          <w:tcPr>
            <w:tcW w:w="5228" w:type="dxa"/>
          </w:tcPr>
          <w:p w14:paraId="4870874C" w14:textId="77777777" w:rsidR="00C0536F" w:rsidRDefault="00C0536F" w:rsidP="00A126AE">
            <w:pPr>
              <w:spacing w:after="160"/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Services</w:t>
            </w:r>
          </w:p>
        </w:tc>
      </w:tr>
      <w:tr w:rsidR="00C0536F" w14:paraId="4E63E1FD" w14:textId="77777777" w:rsidTr="00A126AE">
        <w:tc>
          <w:tcPr>
            <w:tcW w:w="5228" w:type="dxa"/>
          </w:tcPr>
          <w:p w14:paraId="373909E2" w14:textId="77777777" w:rsidR="00C0536F" w:rsidRPr="00CE481F" w:rsidRDefault="00C0536F" w:rsidP="00C0536F">
            <w:pPr>
              <w:numPr>
                <w:ilvl w:val="0"/>
                <w:numId w:val="2"/>
              </w:numPr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Physical, tangible products.</w:t>
            </w:r>
          </w:p>
          <w:p w14:paraId="223CFB72" w14:textId="77777777" w:rsidR="00C0536F" w:rsidRPr="00CE481F" w:rsidRDefault="00C0536F" w:rsidP="00C0536F">
            <w:pPr>
              <w:numPr>
                <w:ilvl w:val="0"/>
                <w:numId w:val="2"/>
              </w:numPr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Examples: clothes, cars, books, food.</w:t>
            </w:r>
          </w:p>
          <w:p w14:paraId="1886FDD0" w14:textId="77777777" w:rsidR="00C0536F" w:rsidRPr="009D282D" w:rsidRDefault="00C0536F" w:rsidP="00C0536F">
            <w:pPr>
              <w:numPr>
                <w:ilvl w:val="0"/>
                <w:numId w:val="2"/>
              </w:numPr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Made to satisfy consumers’ wants and needs.</w:t>
            </w:r>
          </w:p>
        </w:tc>
        <w:tc>
          <w:tcPr>
            <w:tcW w:w="5228" w:type="dxa"/>
          </w:tcPr>
          <w:p w14:paraId="0DC3CD49" w14:textId="77777777" w:rsidR="00C0536F" w:rsidRPr="00CE481F" w:rsidRDefault="00C0536F" w:rsidP="00C0536F">
            <w:pPr>
              <w:numPr>
                <w:ilvl w:val="0"/>
                <w:numId w:val="2"/>
              </w:numPr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Intangible actions or benefits.</w:t>
            </w:r>
          </w:p>
          <w:p w14:paraId="2BA73041" w14:textId="77777777" w:rsidR="00C0536F" w:rsidRPr="00CE481F" w:rsidRDefault="00C0536F" w:rsidP="00C0536F">
            <w:pPr>
              <w:numPr>
                <w:ilvl w:val="0"/>
                <w:numId w:val="2"/>
              </w:numPr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Examples: haircuts, education, healthcare, transport.</w:t>
            </w:r>
          </w:p>
          <w:p w14:paraId="47F2F312" w14:textId="77777777" w:rsidR="00C0536F" w:rsidRPr="009D282D" w:rsidRDefault="00C0536F" w:rsidP="00C0536F">
            <w:pPr>
              <w:numPr>
                <w:ilvl w:val="0"/>
                <w:numId w:val="2"/>
              </w:numPr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Also made to satisfy consumers’ wants and needs.</w:t>
            </w:r>
          </w:p>
        </w:tc>
      </w:tr>
    </w:tbl>
    <w:p w14:paraId="68E188B0" w14:textId="77777777" w:rsidR="00C0536F" w:rsidRDefault="00C0536F" w:rsidP="00C0536F">
      <w:pPr>
        <w:rPr>
          <w:rFonts w:ascii="Century Gothic" w:hAnsi="Century Gothic"/>
          <w:b/>
          <w:bCs/>
        </w:rPr>
      </w:pPr>
    </w:p>
    <w:p w14:paraId="2F45C9B7" w14:textId="77777777" w:rsidR="00C0536F" w:rsidRPr="00CE481F" w:rsidRDefault="00C0536F" w:rsidP="00C0536F">
      <w:pPr>
        <w:rPr>
          <w:rFonts w:ascii="Century Gothic" w:hAnsi="Century Gothic"/>
          <w:b/>
          <w:bCs/>
        </w:rPr>
      </w:pPr>
      <w:r w:rsidRPr="00CE481F">
        <w:rPr>
          <w:rFonts w:ascii="Century Gothic" w:hAnsi="Century Gothic"/>
          <w:b/>
          <w:bCs/>
        </w:rPr>
        <w:t>Factors of Production</w:t>
      </w:r>
    </w:p>
    <w:p w14:paraId="23583C09" w14:textId="77777777" w:rsidR="00C0536F" w:rsidRDefault="00C0536F" w:rsidP="00C0536F">
      <w:pPr>
        <w:rPr>
          <w:rFonts w:ascii="Century Gothic" w:hAnsi="Century Gothic"/>
        </w:rPr>
      </w:pPr>
      <w:r w:rsidRPr="00CE481F">
        <w:rPr>
          <w:rFonts w:ascii="Century Gothic" w:hAnsi="Century Gothic"/>
        </w:rPr>
        <w:t>Resources used to produce goods and services: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0536F" w14:paraId="4D84DAD6" w14:textId="77777777" w:rsidTr="00A126AE">
        <w:tc>
          <w:tcPr>
            <w:tcW w:w="5228" w:type="dxa"/>
          </w:tcPr>
          <w:p w14:paraId="0B03F4D9" w14:textId="77777777" w:rsidR="00C0536F" w:rsidRPr="00AB501B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AB501B">
              <w:rPr>
                <w:rFonts w:ascii="Century Gothic" w:hAnsi="Century Gothic"/>
                <w:b/>
                <w:bCs/>
              </w:rPr>
              <w:t>Factor of production</w:t>
            </w:r>
          </w:p>
        </w:tc>
        <w:tc>
          <w:tcPr>
            <w:tcW w:w="5228" w:type="dxa"/>
          </w:tcPr>
          <w:p w14:paraId="31D4D890" w14:textId="77777777" w:rsidR="00C0536F" w:rsidRPr="00AB501B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AB501B">
              <w:rPr>
                <w:rFonts w:ascii="Century Gothic" w:hAnsi="Century Gothic"/>
                <w:b/>
                <w:bCs/>
              </w:rPr>
              <w:t>Remuneration</w:t>
            </w:r>
          </w:p>
        </w:tc>
      </w:tr>
      <w:tr w:rsidR="00C0536F" w14:paraId="41B5E3E5" w14:textId="77777777" w:rsidTr="00A126AE">
        <w:tc>
          <w:tcPr>
            <w:tcW w:w="5228" w:type="dxa"/>
          </w:tcPr>
          <w:p w14:paraId="7CCC2B5D" w14:textId="77777777" w:rsidR="00C0536F" w:rsidRPr="00AB501B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Land</w:t>
            </w:r>
            <w:r w:rsidRPr="00CE481F">
              <w:rPr>
                <w:rFonts w:ascii="Century Gothic" w:hAnsi="Century Gothic"/>
              </w:rPr>
              <w:t xml:space="preserve"> → Natural resources (water, oil, minerals).</w:t>
            </w:r>
          </w:p>
        </w:tc>
        <w:tc>
          <w:tcPr>
            <w:tcW w:w="5228" w:type="dxa"/>
          </w:tcPr>
          <w:p w14:paraId="3FA89701" w14:textId="77777777" w:rsidR="00C0536F" w:rsidRPr="007C11E1" w:rsidRDefault="00C0536F" w:rsidP="00A126AE">
            <w:pPr>
              <w:rPr>
                <w:rFonts w:ascii="Century Gothic" w:hAnsi="Century Gothic"/>
              </w:rPr>
            </w:pPr>
            <w:r w:rsidRPr="007C11E1">
              <w:rPr>
                <w:rFonts w:ascii="Century Gothic" w:hAnsi="Century Gothic"/>
              </w:rPr>
              <w:t>Rent</w:t>
            </w:r>
          </w:p>
        </w:tc>
      </w:tr>
      <w:tr w:rsidR="00C0536F" w14:paraId="4C6B7B36" w14:textId="77777777" w:rsidTr="00A126AE">
        <w:tc>
          <w:tcPr>
            <w:tcW w:w="5228" w:type="dxa"/>
          </w:tcPr>
          <w:p w14:paraId="79F49C8F" w14:textId="77777777" w:rsidR="00C0536F" w:rsidRPr="00CE481F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Labour</w:t>
            </w:r>
            <w:r w:rsidRPr="00CE481F">
              <w:rPr>
                <w:rFonts w:ascii="Century Gothic" w:hAnsi="Century Gothic"/>
              </w:rPr>
              <w:t xml:space="preserve"> → Human effort and skills.</w:t>
            </w:r>
            <w:r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ab/>
            </w:r>
          </w:p>
        </w:tc>
        <w:tc>
          <w:tcPr>
            <w:tcW w:w="5228" w:type="dxa"/>
          </w:tcPr>
          <w:p w14:paraId="38270805" w14:textId="77777777" w:rsidR="00C0536F" w:rsidRPr="007C11E1" w:rsidRDefault="00C0536F" w:rsidP="00A126AE">
            <w:pPr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Salaries/Wages</w:t>
            </w:r>
          </w:p>
        </w:tc>
      </w:tr>
      <w:tr w:rsidR="00C0536F" w14:paraId="73671271" w14:textId="77777777" w:rsidTr="00A126AE">
        <w:tc>
          <w:tcPr>
            <w:tcW w:w="5228" w:type="dxa"/>
          </w:tcPr>
          <w:p w14:paraId="5262A6D3" w14:textId="77777777" w:rsidR="00C0536F" w:rsidRPr="00CE481F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Capital</w:t>
            </w:r>
            <w:r w:rsidRPr="00CE481F">
              <w:rPr>
                <w:rFonts w:ascii="Century Gothic" w:hAnsi="Century Gothic"/>
              </w:rPr>
              <w:t xml:space="preserve"> → Tools, machinery, buildings.</w:t>
            </w:r>
          </w:p>
        </w:tc>
        <w:tc>
          <w:tcPr>
            <w:tcW w:w="5228" w:type="dxa"/>
          </w:tcPr>
          <w:p w14:paraId="2DA6CF2F" w14:textId="77777777" w:rsidR="00C0536F" w:rsidRPr="007C11E1" w:rsidRDefault="00C0536F" w:rsidP="00A126AE">
            <w:pPr>
              <w:rPr>
                <w:rFonts w:ascii="Century Gothic" w:hAnsi="Century Gothic"/>
              </w:rPr>
            </w:pPr>
            <w:r w:rsidRPr="007C11E1">
              <w:rPr>
                <w:rFonts w:ascii="Century Gothic" w:hAnsi="Century Gothic"/>
              </w:rPr>
              <w:t>Interest</w:t>
            </w:r>
          </w:p>
        </w:tc>
      </w:tr>
      <w:tr w:rsidR="00C0536F" w14:paraId="5EFD843D" w14:textId="77777777" w:rsidTr="00A126AE">
        <w:tc>
          <w:tcPr>
            <w:tcW w:w="5228" w:type="dxa"/>
          </w:tcPr>
          <w:p w14:paraId="543B671F" w14:textId="77777777" w:rsidR="00C0536F" w:rsidRPr="00CE481F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Entrepreneurship</w:t>
            </w:r>
            <w:r w:rsidRPr="00CE481F">
              <w:rPr>
                <w:rFonts w:ascii="Century Gothic" w:hAnsi="Century Gothic"/>
              </w:rPr>
              <w:t xml:space="preserve"> → Innovation and risk</w:t>
            </w:r>
            <w:r w:rsidRPr="00CE481F">
              <w:rPr>
                <w:rFonts w:ascii="Century Gothic" w:hAnsi="Century Gothic"/>
              </w:rPr>
              <w:noBreakHyphen/>
              <w:t>taking.</w:t>
            </w:r>
          </w:p>
        </w:tc>
        <w:tc>
          <w:tcPr>
            <w:tcW w:w="5228" w:type="dxa"/>
          </w:tcPr>
          <w:p w14:paraId="05EFE3A9" w14:textId="77777777" w:rsidR="00C0536F" w:rsidRPr="007C11E1" w:rsidRDefault="00C0536F" w:rsidP="00A126AE">
            <w:pPr>
              <w:rPr>
                <w:rFonts w:ascii="Century Gothic" w:hAnsi="Century Gothic"/>
              </w:rPr>
            </w:pPr>
            <w:r w:rsidRPr="007C11E1">
              <w:rPr>
                <w:rFonts w:ascii="Century Gothic" w:hAnsi="Century Gothic"/>
              </w:rPr>
              <w:t>Profit</w:t>
            </w:r>
          </w:p>
        </w:tc>
      </w:tr>
    </w:tbl>
    <w:p w14:paraId="3EC6FAB1" w14:textId="77777777" w:rsidR="00C0536F" w:rsidRPr="00CE481F" w:rsidRDefault="00C0536F" w:rsidP="00C0536F">
      <w:pPr>
        <w:rPr>
          <w:rFonts w:ascii="Century Gothic" w:hAnsi="Century Gothic"/>
        </w:rPr>
      </w:pPr>
    </w:p>
    <w:p w14:paraId="728C2CAB" w14:textId="77777777" w:rsidR="00C0536F" w:rsidRDefault="00C0536F" w:rsidP="00C0536F">
      <w:pPr>
        <w:rPr>
          <w:rFonts w:ascii="Century Gothic" w:hAnsi="Century Gothic"/>
          <w:b/>
          <w:bCs/>
        </w:rPr>
      </w:pPr>
      <w:r w:rsidRPr="00CE481F">
        <w:rPr>
          <w:rFonts w:ascii="Century Gothic" w:hAnsi="Century Gothic"/>
          <w:b/>
          <w:bCs/>
        </w:rPr>
        <w:t>TYPES OF MARKETS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0536F" w14:paraId="4DDEBA0B" w14:textId="77777777" w:rsidTr="00A126AE">
        <w:tc>
          <w:tcPr>
            <w:tcW w:w="3485" w:type="dxa"/>
          </w:tcPr>
          <w:p w14:paraId="069A8A32" w14:textId="77777777" w:rsidR="00C0536F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Goods and Services Market</w:t>
            </w:r>
          </w:p>
        </w:tc>
        <w:tc>
          <w:tcPr>
            <w:tcW w:w="6971" w:type="dxa"/>
            <w:gridSpan w:val="2"/>
          </w:tcPr>
          <w:p w14:paraId="71B44D31" w14:textId="77777777" w:rsidR="00C0536F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Factor Market</w:t>
            </w:r>
            <w:r>
              <w:rPr>
                <w:rFonts w:ascii="Century Gothic" w:hAnsi="Century Gothic"/>
                <w:b/>
                <w:bCs/>
              </w:rPr>
              <w:t xml:space="preserve">:  </w:t>
            </w:r>
          </w:p>
          <w:p w14:paraId="2D025760" w14:textId="77777777" w:rsidR="00C0536F" w:rsidRDefault="00C0536F" w:rsidP="00A126AE">
            <w:pPr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</w:rPr>
              <w:t xml:space="preserve">Where </w:t>
            </w:r>
            <w:r w:rsidRPr="00CE481F">
              <w:rPr>
                <w:rFonts w:ascii="Century Gothic" w:hAnsi="Century Gothic"/>
                <w:b/>
                <w:bCs/>
              </w:rPr>
              <w:t>factors of production</w:t>
            </w:r>
            <w:r w:rsidRPr="00CE481F">
              <w:rPr>
                <w:rFonts w:ascii="Century Gothic" w:hAnsi="Century Gothic"/>
              </w:rPr>
              <w:t xml:space="preserve"> are bought and sold.</w:t>
            </w:r>
          </w:p>
        </w:tc>
      </w:tr>
      <w:tr w:rsidR="00C0536F" w14:paraId="00ED2B66" w14:textId="77777777" w:rsidTr="00A126AE">
        <w:tc>
          <w:tcPr>
            <w:tcW w:w="3485" w:type="dxa"/>
          </w:tcPr>
          <w:p w14:paraId="74940C5D" w14:textId="77777777" w:rsidR="00C0536F" w:rsidRPr="00CE481F" w:rsidRDefault="00C0536F" w:rsidP="00C0536F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Where goods and services are bought and sold.</w:t>
            </w:r>
          </w:p>
          <w:p w14:paraId="6EAB39DA" w14:textId="77777777" w:rsidR="00C0536F" w:rsidRPr="00CE481F" w:rsidRDefault="00C0536F" w:rsidP="00C0536F">
            <w:pPr>
              <w:numPr>
                <w:ilvl w:val="0"/>
                <w:numId w:val="3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 xml:space="preserve">Prices depend on </w:t>
            </w:r>
            <w:r w:rsidRPr="00CE481F">
              <w:rPr>
                <w:rFonts w:ascii="Century Gothic" w:hAnsi="Century Gothic"/>
                <w:b/>
                <w:bCs/>
              </w:rPr>
              <w:t>supply and demand</w:t>
            </w:r>
            <w:r w:rsidRPr="00CE481F">
              <w:rPr>
                <w:rFonts w:ascii="Century Gothic" w:hAnsi="Century Gothic"/>
              </w:rPr>
              <w:t>.</w:t>
            </w:r>
          </w:p>
          <w:p w14:paraId="39D759F4" w14:textId="77777777" w:rsidR="00C0536F" w:rsidRPr="007C11E1" w:rsidRDefault="00C0536F" w:rsidP="00C0536F">
            <w:pPr>
              <w:numPr>
                <w:ilvl w:val="0"/>
                <w:numId w:val="3"/>
              </w:numPr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 xml:space="preserve">Can be </w:t>
            </w:r>
            <w:r w:rsidRPr="00CE481F">
              <w:rPr>
                <w:rFonts w:ascii="Century Gothic" w:hAnsi="Century Gothic"/>
                <w:b/>
                <w:bCs/>
              </w:rPr>
              <w:t>physical</w:t>
            </w:r>
            <w:r w:rsidRPr="00CE481F">
              <w:rPr>
                <w:rFonts w:ascii="Century Gothic" w:hAnsi="Century Gothic"/>
              </w:rPr>
              <w:t xml:space="preserve"> (shops, markets) or </w:t>
            </w:r>
            <w:r w:rsidRPr="00CE481F">
              <w:rPr>
                <w:rFonts w:ascii="Century Gothic" w:hAnsi="Century Gothic"/>
                <w:b/>
                <w:bCs/>
              </w:rPr>
              <w:t>virtual</w:t>
            </w:r>
            <w:r w:rsidRPr="00CE481F">
              <w:rPr>
                <w:rFonts w:ascii="Century Gothic" w:hAnsi="Century Gothic"/>
              </w:rPr>
              <w:t xml:space="preserve"> (online shopping).</w:t>
            </w:r>
          </w:p>
        </w:tc>
        <w:tc>
          <w:tcPr>
            <w:tcW w:w="3485" w:type="dxa"/>
          </w:tcPr>
          <w:p w14:paraId="15A2C5ED" w14:textId="77777777" w:rsidR="00C0536F" w:rsidRPr="00CE481F" w:rsidRDefault="00C0536F" w:rsidP="00A126AE">
            <w:pPr>
              <w:spacing w:after="160"/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a) Labour Market</w:t>
            </w:r>
          </w:p>
          <w:p w14:paraId="208FD83C" w14:textId="77777777" w:rsidR="00C0536F" w:rsidRPr="00CE481F" w:rsidRDefault="00C0536F" w:rsidP="00C0536F">
            <w:pPr>
              <w:numPr>
                <w:ilvl w:val="0"/>
                <w:numId w:val="4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People sell their labour and skills.</w:t>
            </w:r>
          </w:p>
          <w:p w14:paraId="4967460B" w14:textId="77777777" w:rsidR="00C0536F" w:rsidRPr="00CE481F" w:rsidRDefault="00C0536F" w:rsidP="00C0536F">
            <w:pPr>
              <w:numPr>
                <w:ilvl w:val="0"/>
                <w:numId w:val="4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Businesses pay wages or salaries.</w:t>
            </w:r>
          </w:p>
          <w:p w14:paraId="19F70271" w14:textId="77777777" w:rsidR="00C0536F" w:rsidRDefault="00C0536F" w:rsidP="00A126AE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86" w:type="dxa"/>
          </w:tcPr>
          <w:p w14:paraId="342578DA" w14:textId="77777777" w:rsidR="00C0536F" w:rsidRPr="00CE481F" w:rsidRDefault="00C0536F" w:rsidP="00A126AE">
            <w:pPr>
              <w:spacing w:after="160"/>
              <w:rPr>
                <w:rFonts w:ascii="Century Gothic" w:hAnsi="Century Gothic"/>
                <w:b/>
                <w:bCs/>
              </w:rPr>
            </w:pPr>
            <w:r w:rsidRPr="00CE481F">
              <w:rPr>
                <w:rFonts w:ascii="Century Gothic" w:hAnsi="Century Gothic"/>
                <w:b/>
                <w:bCs/>
              </w:rPr>
              <w:t>b) Financial Market</w:t>
            </w:r>
          </w:p>
          <w:p w14:paraId="1C9A07D5" w14:textId="77777777" w:rsidR="00C0536F" w:rsidRPr="00CE481F" w:rsidRDefault="00C0536F" w:rsidP="00C0536F">
            <w:pPr>
              <w:numPr>
                <w:ilvl w:val="0"/>
                <w:numId w:val="5"/>
              </w:numPr>
              <w:tabs>
                <w:tab w:val="clear" w:pos="360"/>
              </w:tabs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 xml:space="preserve">People and businesses buy and sell </w:t>
            </w:r>
            <w:r w:rsidRPr="00CE481F">
              <w:rPr>
                <w:rFonts w:ascii="Century Gothic" w:hAnsi="Century Gothic"/>
                <w:b/>
                <w:bCs/>
              </w:rPr>
              <w:t>financial assets</w:t>
            </w:r>
            <w:r w:rsidRPr="00CE481F">
              <w:rPr>
                <w:rFonts w:ascii="Century Gothic" w:hAnsi="Century Gothic"/>
              </w:rPr>
              <w:t>:</w:t>
            </w:r>
            <w:r>
              <w:rPr>
                <w:rFonts w:ascii="Century Gothic" w:hAnsi="Century Gothic"/>
              </w:rPr>
              <w:t xml:space="preserve"> </w:t>
            </w:r>
            <w:r w:rsidRPr="00CE481F">
              <w:rPr>
                <w:rFonts w:ascii="Century Gothic" w:hAnsi="Century Gothic"/>
              </w:rPr>
              <w:t>Stocks</w:t>
            </w:r>
            <w:r>
              <w:rPr>
                <w:rFonts w:ascii="Century Gothic" w:hAnsi="Century Gothic"/>
              </w:rPr>
              <w:t xml:space="preserve">; </w:t>
            </w:r>
            <w:r w:rsidRPr="00CE481F">
              <w:rPr>
                <w:rFonts w:ascii="Century Gothic" w:hAnsi="Century Gothic"/>
              </w:rPr>
              <w:t>Bonds</w:t>
            </w:r>
            <w:r>
              <w:rPr>
                <w:rFonts w:ascii="Century Gothic" w:hAnsi="Century Gothic"/>
              </w:rPr>
              <w:t xml:space="preserve">; </w:t>
            </w:r>
            <w:r w:rsidRPr="00CE481F">
              <w:rPr>
                <w:rFonts w:ascii="Century Gothic" w:hAnsi="Century Gothic"/>
              </w:rPr>
              <w:t>Foreign currency</w:t>
            </w:r>
            <w:r>
              <w:rPr>
                <w:rFonts w:ascii="Century Gothic" w:hAnsi="Century Gothic"/>
              </w:rPr>
              <w:t xml:space="preserve">; </w:t>
            </w:r>
            <w:r w:rsidRPr="00CE481F">
              <w:rPr>
                <w:rFonts w:ascii="Century Gothic" w:hAnsi="Century Gothic"/>
              </w:rPr>
              <w:t>Commodities (gems, agricultural products)</w:t>
            </w:r>
          </w:p>
          <w:p w14:paraId="5C2B388A" w14:textId="77777777" w:rsidR="00C0536F" w:rsidRPr="00CE481F" w:rsidRDefault="00C0536F" w:rsidP="00C0536F">
            <w:pPr>
              <w:numPr>
                <w:ilvl w:val="0"/>
                <w:numId w:val="5"/>
              </w:numPr>
              <w:tabs>
                <w:tab w:val="clear" w:pos="360"/>
                <w:tab w:val="num" w:pos="720"/>
              </w:tabs>
              <w:spacing w:after="160" w:line="259" w:lineRule="auto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 xml:space="preserve">Example: </w:t>
            </w:r>
            <w:r w:rsidRPr="00CE481F">
              <w:rPr>
                <w:rFonts w:ascii="Century Gothic" w:hAnsi="Century Gothic"/>
                <w:b/>
                <w:bCs/>
              </w:rPr>
              <w:t>Johannesburg Stock Exchange (JSE)</w:t>
            </w:r>
            <w:r w:rsidRPr="00CE481F">
              <w:rPr>
                <w:rFonts w:ascii="Century Gothic" w:hAnsi="Century Gothic"/>
              </w:rPr>
              <w:t>.</w:t>
            </w:r>
          </w:p>
          <w:p w14:paraId="0124EEE3" w14:textId="77777777" w:rsidR="00C0536F" w:rsidRPr="007C11E1" w:rsidRDefault="00C0536F" w:rsidP="00A126AE">
            <w:pPr>
              <w:spacing w:after="160"/>
              <w:rPr>
                <w:rFonts w:ascii="Century Gothic" w:hAnsi="Century Gothic"/>
              </w:rPr>
            </w:pPr>
            <w:r w:rsidRPr="00CE481F">
              <w:rPr>
                <w:rFonts w:ascii="Century Gothic" w:hAnsi="Century Gothic"/>
              </w:rPr>
              <w:t>Businesses use these markets to raise funds (e.g., by issuing shares).</w:t>
            </w:r>
          </w:p>
        </w:tc>
      </w:tr>
    </w:tbl>
    <w:p w14:paraId="25A68C9F" w14:textId="77777777" w:rsidR="00C0536F" w:rsidRDefault="00C0536F" w:rsidP="00C0536F">
      <w:pPr>
        <w:rPr>
          <w:rFonts w:ascii="Century Gothic" w:hAnsi="Century Gothic"/>
          <w:b/>
          <w:bCs/>
        </w:rPr>
      </w:pPr>
    </w:p>
    <w:p w14:paraId="016D8751" w14:textId="77777777" w:rsidR="00C0536F" w:rsidRPr="00CE481F" w:rsidRDefault="00C0536F" w:rsidP="00C0536F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O</w:t>
      </w:r>
      <w:r w:rsidRPr="00CE481F">
        <w:rPr>
          <w:rFonts w:ascii="Century Gothic" w:hAnsi="Century Gothic"/>
          <w:b/>
          <w:bCs/>
        </w:rPr>
        <w:t>verall Summary</w:t>
      </w:r>
    </w:p>
    <w:p w14:paraId="61ECE78F" w14:textId="77777777" w:rsidR="00C0536F" w:rsidRPr="00CE481F" w:rsidRDefault="00C0536F" w:rsidP="00C0536F">
      <w:pPr>
        <w:rPr>
          <w:rFonts w:ascii="Century Gothic" w:hAnsi="Century Gothic"/>
        </w:rPr>
      </w:pPr>
      <w:r w:rsidRPr="00CE481F">
        <w:rPr>
          <w:rFonts w:ascii="Century Gothic" w:hAnsi="Century Gothic"/>
        </w:rPr>
        <w:t xml:space="preserve">Markets enable the exchange of </w:t>
      </w:r>
      <w:r w:rsidRPr="00CE481F">
        <w:rPr>
          <w:rFonts w:ascii="Century Gothic" w:hAnsi="Century Gothic"/>
          <w:b/>
          <w:bCs/>
        </w:rPr>
        <w:t>goods</w:t>
      </w:r>
      <w:r w:rsidRPr="00CE481F">
        <w:rPr>
          <w:rFonts w:ascii="Century Gothic" w:hAnsi="Century Gothic"/>
        </w:rPr>
        <w:t xml:space="preserve">, </w:t>
      </w:r>
      <w:r w:rsidRPr="00CE481F">
        <w:rPr>
          <w:rFonts w:ascii="Century Gothic" w:hAnsi="Century Gothic"/>
          <w:b/>
          <w:bCs/>
        </w:rPr>
        <w:t>services</w:t>
      </w:r>
      <w:r w:rsidRPr="00CE481F">
        <w:rPr>
          <w:rFonts w:ascii="Century Gothic" w:hAnsi="Century Gothic"/>
        </w:rPr>
        <w:t xml:space="preserve">, and </w:t>
      </w:r>
      <w:r w:rsidRPr="00CE481F">
        <w:rPr>
          <w:rFonts w:ascii="Century Gothic" w:hAnsi="Century Gothic"/>
          <w:b/>
          <w:bCs/>
        </w:rPr>
        <w:t>productive resources</w:t>
      </w:r>
      <w:r w:rsidRPr="00CE481F">
        <w:rPr>
          <w:rFonts w:ascii="Century Gothic" w:hAnsi="Century Gothic"/>
        </w:rPr>
        <w:t xml:space="preserve"> within an economy.</w:t>
      </w:r>
      <w:r w:rsidRPr="00CE481F">
        <w:rPr>
          <w:rFonts w:ascii="Century Gothic" w:hAnsi="Century Gothic"/>
        </w:rPr>
        <w:br/>
        <w:t xml:space="preserve">Different markets serve different functions, and prices are mostly determined by </w:t>
      </w:r>
      <w:r w:rsidRPr="00CE481F">
        <w:rPr>
          <w:rFonts w:ascii="Century Gothic" w:hAnsi="Century Gothic"/>
          <w:b/>
          <w:bCs/>
        </w:rPr>
        <w:t>supply and demand</w:t>
      </w:r>
      <w:r w:rsidRPr="00CE481F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Pr="00CE481F">
        <w:rPr>
          <w:rFonts w:ascii="Century Gothic" w:hAnsi="Century Gothic"/>
        </w:rPr>
        <w:t xml:space="preserve">Markets may exist </w:t>
      </w:r>
      <w:r w:rsidRPr="00CE481F">
        <w:rPr>
          <w:rFonts w:ascii="Century Gothic" w:hAnsi="Century Gothic"/>
          <w:b/>
          <w:bCs/>
        </w:rPr>
        <w:t>physically or virtually</w:t>
      </w:r>
      <w:r w:rsidRPr="00CE481F">
        <w:rPr>
          <w:rFonts w:ascii="Century Gothic" w:hAnsi="Century Gothic"/>
        </w:rPr>
        <w:t>, such as online shopping platforms.</w:t>
      </w:r>
    </w:p>
    <w:p w14:paraId="2A032697" w14:textId="77777777" w:rsidR="00C0536F" w:rsidRDefault="00C0536F">
      <w:pPr>
        <w:rPr>
          <w:rFonts w:ascii="Livvic" w:eastAsia="Livvic" w:hAnsi="Livvic" w:cs="Livvic"/>
          <w:b/>
          <w:bCs/>
          <w:sz w:val="20"/>
          <w:szCs w:val="20"/>
        </w:rPr>
      </w:pPr>
      <w:r>
        <w:rPr>
          <w:rFonts w:ascii="Livvic" w:eastAsia="Livvic" w:hAnsi="Livvic" w:cs="Livvic"/>
          <w:b/>
          <w:bCs/>
          <w:sz w:val="20"/>
          <w:szCs w:val="20"/>
        </w:rPr>
        <w:br w:type="page"/>
      </w:r>
    </w:p>
    <w:p w14:paraId="3C0CAB87" w14:textId="6EAE2660" w:rsidR="00241AD4" w:rsidRDefault="00D904EF">
      <w:pPr>
        <w:spacing w:line="230" w:lineRule="auto"/>
        <w:jc w:val="right"/>
        <w:rPr>
          <w:rFonts w:ascii="Livvic" w:eastAsia="Livvic" w:hAnsi="Livvic" w:cs="Livvic"/>
          <w:sz w:val="20"/>
          <w:szCs w:val="20"/>
          <w:u w:val="single"/>
        </w:rPr>
      </w:pPr>
      <w:r>
        <w:rPr>
          <w:rFonts w:ascii="Livvic" w:eastAsia="Livvic" w:hAnsi="Livvic" w:cs="Livvic"/>
          <w:b/>
          <w:bCs/>
          <w:sz w:val="20"/>
          <w:szCs w:val="20"/>
        </w:rPr>
        <w:lastRenderedPageBreak/>
        <w:t>Name: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                          ​</w:t>
      </w:r>
      <w:r>
        <w:rPr>
          <w:rFonts w:ascii="Livvic" w:eastAsia="Livvic" w:hAnsi="Livvic" w:cs="Livvic"/>
          <w:sz w:val="20"/>
          <w:szCs w:val="20"/>
        </w:rPr>
        <w:t xml:space="preserve">       ​</w:t>
      </w:r>
      <w:r>
        <w:rPr>
          <w:rFonts w:ascii="Livvic" w:eastAsia="Livvic" w:hAnsi="Livvic" w:cs="Livvic"/>
          <w:b/>
          <w:bCs/>
          <w:sz w:val="20"/>
          <w:szCs w:val="20"/>
        </w:rPr>
        <w:t xml:space="preserve">  Date:</w:t>
      </w:r>
      <w:r>
        <w:rPr>
          <w:rFonts w:ascii="Livvic" w:eastAsia="Livvic" w:hAnsi="Livvic" w:cs="Livvic"/>
          <w:sz w:val="20"/>
          <w:szCs w:val="20"/>
          <w:u w:val="single"/>
        </w:rPr>
        <w:t xml:space="preserve">                                                 ​</w:t>
      </w:r>
    </w:p>
    <w:p w14:paraId="4D1D20B3" w14:textId="77777777" w:rsidR="00241AD4" w:rsidRDefault="00D904EF">
      <w:pPr>
        <w:spacing w:before="3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17C57E1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40"/>
          <w:szCs w:val="40"/>
        </w:rPr>
      </w:pPr>
      <w:r>
        <w:rPr>
          <w:rFonts w:ascii="Livvic" w:eastAsia="Livvic" w:hAnsi="Livvic" w:cs="Livvic"/>
          <w:b/>
          <w:bCs/>
          <w:color w:val="409E9E"/>
          <w:sz w:val="40"/>
          <w:szCs w:val="40"/>
        </w:rPr>
        <w:t>Markets: Knowledge Check</w:t>
      </w:r>
    </w:p>
    <w:p w14:paraId="4A443F4F" w14:textId="77777777" w:rsidR="00241AD4" w:rsidRDefault="00D904EF">
      <w:pPr>
        <w:spacing w:before="38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373D9B2F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Part 1: Goods vs. Services</w:t>
      </w:r>
    </w:p>
    <w:p w14:paraId="5177199D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11E7712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Look at the images below. Identify whether each item is a </w:t>
      </w:r>
      <w:r>
        <w:rPr>
          <w:rFonts w:ascii="Livvic" w:eastAsia="Livvic" w:hAnsi="Livvic" w:cs="Livvic"/>
          <w:b/>
          <w:bCs/>
          <w:sz w:val="24"/>
          <w:szCs w:val="24"/>
        </w:rPr>
        <w:t>Good</w:t>
      </w:r>
      <w:r>
        <w:rPr>
          <w:rFonts w:ascii="Livvic" w:eastAsia="Livvic" w:hAnsi="Livvic" w:cs="Livvic"/>
          <w:sz w:val="24"/>
          <w:szCs w:val="24"/>
        </w:rPr>
        <w:t xml:space="preserve"> or a </w:t>
      </w:r>
      <w:r>
        <w:rPr>
          <w:rFonts w:ascii="Livvic" w:eastAsia="Livvic" w:hAnsi="Livvic" w:cs="Livvic"/>
          <w:b/>
          <w:bCs/>
          <w:sz w:val="24"/>
          <w:szCs w:val="24"/>
        </w:rPr>
        <w:t>Service</w:t>
      </w:r>
      <w:r>
        <w:rPr>
          <w:rFonts w:ascii="Livvic" w:eastAsia="Livvic" w:hAnsi="Livvic" w:cs="Livvic"/>
          <w:sz w:val="24"/>
          <w:szCs w:val="24"/>
        </w:rPr>
        <w:t xml:space="preserve">. Then, write a brief explanation of </w:t>
      </w:r>
      <w:r>
        <w:rPr>
          <w:rFonts w:ascii="Livvic" w:eastAsia="Livvic" w:hAnsi="Livvic" w:cs="Livvic"/>
          <w:i/>
          <w:iCs/>
          <w:sz w:val="24"/>
          <w:szCs w:val="24"/>
        </w:rPr>
        <w:t>why</w:t>
      </w:r>
      <w:r>
        <w:rPr>
          <w:rFonts w:ascii="Livvic" w:eastAsia="Livvic" w:hAnsi="Livvic" w:cs="Livvic"/>
          <w:sz w:val="24"/>
          <w:szCs w:val="24"/>
        </w:rPr>
        <w:t>.</w:t>
      </w:r>
    </w:p>
    <w:p w14:paraId="68CAE1FA" w14:textId="77777777" w:rsidR="00241AD4" w:rsidRDefault="00241AD4"/>
    <w:tbl>
      <w:tblPr>
        <w:tblStyle w:val="a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53"/>
        <w:gridCol w:w="7013"/>
      </w:tblGrid>
      <w:tr w:rsidR="00241AD4" w14:paraId="56564310" w14:textId="77777777"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A4C1800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03A24E0" wp14:editId="71A56224">
                  <wp:extent cx="1924050" cy="192405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4418C38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1. Good or Service?</w:t>
            </w:r>
          </w:p>
          <w:p w14:paraId="41AD207A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29C3C3E2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Reasoning:</w:t>
            </w:r>
          </w:p>
          <w:p w14:paraId="563E8D97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38CAC78D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</w:tr>
      <w:tr w:rsidR="00241AD4" w14:paraId="6C2FD7CB" w14:textId="77777777"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657AAA8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0B2E4D4" wp14:editId="1A018CA2">
                  <wp:extent cx="1924050" cy="1924050"/>
                  <wp:effectExtent l="0" t="0" r="0" b="0"/>
                  <wp:docPr id="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2C3AD3D0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2. Good or Service?</w:t>
            </w:r>
          </w:p>
          <w:p w14:paraId="67DC91CD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13D24B01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Reasoning:</w:t>
            </w:r>
          </w:p>
          <w:p w14:paraId="05941D90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1E3ED9A2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</w:tr>
      <w:tr w:rsidR="00241AD4" w14:paraId="77AFC0A1" w14:textId="77777777">
        <w:tc>
          <w:tcPr>
            <w:tcW w:w="3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2766C94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87CE0D1" wp14:editId="79C99414">
                  <wp:extent cx="1924050" cy="1924050"/>
                  <wp:effectExtent l="0" t="0" r="0" b="0"/>
                  <wp:docPr id="3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430178D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3. Good or Service?</w:t>
            </w:r>
          </w:p>
          <w:p w14:paraId="14042F08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7F8CEFDD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Reasoning:</w:t>
            </w:r>
          </w:p>
          <w:p w14:paraId="5CDAE6B2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54D12CC7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</w:tr>
    </w:tbl>
    <w:p w14:paraId="2C7DE7BC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52FEBE3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br w:type="page"/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Part 2: Factors of Production Match-Up</w:t>
      </w:r>
    </w:p>
    <w:p w14:paraId="4A796670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E5BC402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 xml:space="preserve">Every product requires four types of resources to be made. Draw a line or write the letter to match the Factor of Production with its correct example from a </w:t>
      </w:r>
      <w:r>
        <w:rPr>
          <w:rFonts w:ascii="Livvic" w:eastAsia="Livvic" w:hAnsi="Livvic" w:cs="Livvic"/>
          <w:b/>
          <w:bCs/>
          <w:sz w:val="24"/>
          <w:szCs w:val="24"/>
        </w:rPr>
        <w:t>lemonade stand</w:t>
      </w:r>
      <w:r>
        <w:rPr>
          <w:rFonts w:ascii="Livvic" w:eastAsia="Livvic" w:hAnsi="Livvic" w:cs="Livvic"/>
          <w:sz w:val="24"/>
          <w:szCs w:val="24"/>
        </w:rPr>
        <w:t xml:space="preserve"> business.</w:t>
      </w:r>
    </w:p>
    <w:p w14:paraId="117B5B18" w14:textId="77777777" w:rsidR="00241AD4" w:rsidRDefault="00241AD4"/>
    <w:tbl>
      <w:tblPr>
        <w:tblStyle w:val="a0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26"/>
        <w:gridCol w:w="3140"/>
      </w:tblGrid>
      <w:tr w:rsidR="00241AD4" w14:paraId="0CA1126A" w14:textId="77777777">
        <w:tc>
          <w:tcPr>
            <w:tcW w:w="73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44625D71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tbl>
            <w:tblPr>
              <w:tblStyle w:val="a1"/>
              <w:tblW w:w="720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02"/>
              <w:gridCol w:w="3603"/>
            </w:tblGrid>
            <w:tr w:rsidR="00241AD4" w14:paraId="687F79A8" w14:textId="77777777"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0CA79AF6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Factor</w:t>
                  </w:r>
                </w:p>
              </w:tc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14F079DB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Example</w:t>
                  </w:r>
                </w:p>
              </w:tc>
            </w:tr>
            <w:tr w:rsidR="00241AD4" w14:paraId="68EF14C3" w14:textId="77777777"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7D6B1D96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1.</w:t>
                  </w: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 xml:space="preserve"> Land</w:t>
                  </w:r>
                </w:p>
              </w:tc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115AF17D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A. The blender used to mix the lemons and sugar</w:t>
                  </w:r>
                </w:p>
              </w:tc>
            </w:tr>
            <w:tr w:rsidR="00241AD4" w14:paraId="1EB2825B" w14:textId="77777777"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36FC5A34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2.</w:t>
                  </w: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 xml:space="preserve"> Labor</w:t>
                  </w:r>
                </w:p>
              </w:tc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0A1D3CCF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B. The lemons and water taken from nature</w:t>
                  </w:r>
                </w:p>
              </w:tc>
            </w:tr>
            <w:tr w:rsidR="00241AD4" w14:paraId="77AA44B1" w14:textId="77777777"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413F9687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3.</w:t>
                  </w: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 xml:space="preserve"> Capital</w:t>
                  </w:r>
                </w:p>
              </w:tc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3F7E9F18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C. The person deciding to start the stand and setting the price</w:t>
                  </w:r>
                </w:p>
              </w:tc>
            </w:tr>
            <w:tr w:rsidR="00241AD4" w14:paraId="196C485B" w14:textId="77777777"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5A1A267F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b/>
                      <w:bCs/>
                      <w:sz w:val="24"/>
                      <w:szCs w:val="24"/>
                    </w:rPr>
                    <w:t>4.</w:t>
                  </w: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 xml:space="preserve"> Entrepreneurship</w:t>
                  </w:r>
                </w:p>
              </w:tc>
              <w:tc>
                <w:tcPr>
                  <w:tcW w:w="36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200" w:type="dxa"/>
                    <w:left w:w="200" w:type="dxa"/>
                    <w:bottom w:w="200" w:type="dxa"/>
                    <w:right w:w="200" w:type="dxa"/>
                  </w:tcMar>
                </w:tcPr>
                <w:p w14:paraId="3843BB11" w14:textId="77777777" w:rsidR="00241AD4" w:rsidRDefault="00D904EF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30" w:lineRule="auto"/>
                    <w:rPr>
                      <w:rFonts w:ascii="Livvic" w:eastAsia="Livvic" w:hAnsi="Livvic" w:cs="Livvic"/>
                      <w:sz w:val="24"/>
                      <w:szCs w:val="24"/>
                    </w:rPr>
                  </w:pPr>
                  <w:r>
                    <w:rPr>
                      <w:rFonts w:ascii="Livvic" w:eastAsia="Livvic" w:hAnsi="Livvic" w:cs="Livvic"/>
                      <w:sz w:val="24"/>
                      <w:szCs w:val="24"/>
                    </w:rPr>
                    <w:t>D. The student squeezing the lemons</w:t>
                  </w:r>
                </w:p>
              </w:tc>
            </w:tr>
          </w:tbl>
          <w:p w14:paraId="6A2081FB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4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7C27597D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542C185" wp14:editId="2D06E7B4">
                  <wp:extent cx="1895475" cy="1895475"/>
                  <wp:effectExtent l="0" t="0" r="0" b="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4C25AE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764E4E63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Part 3: Market Mechanics</w:t>
      </w:r>
    </w:p>
    <w:p w14:paraId="3522256D" w14:textId="77777777" w:rsidR="00241AD4" w:rsidRDefault="00241AD4"/>
    <w:tbl>
      <w:tblPr>
        <w:tblStyle w:val="a2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00"/>
        <w:gridCol w:w="9666"/>
      </w:tblGrid>
      <w:tr w:rsidR="00241AD4" w14:paraId="433CE815" w14:textId="77777777">
        <w:tc>
          <w:tcPr>
            <w:tcW w:w="800" w:type="dxa"/>
            <w:tcBorders>
              <w:top w:val="single" w:sz="16" w:space="0" w:color="409E9E"/>
              <w:left w:val="single" w:sz="16" w:space="0" w:color="409E9E"/>
              <w:bottom w:val="single" w:sz="16" w:space="0" w:color="409E9E"/>
              <w:right w:val="nil"/>
            </w:tcBorders>
            <w:shd w:val="clear" w:color="auto" w:fill="F9FD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7A028B01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40"/>
                <w:szCs w:val="40"/>
              </w:rPr>
            </w:pPr>
            <w:r>
              <w:rPr>
                <w:rFonts w:ascii="Livvic" w:eastAsia="Livvic" w:hAnsi="Livvic" w:cs="Livvic"/>
                <w:sz w:val="40"/>
                <w:szCs w:val="40"/>
              </w:rPr>
              <w:t>📢​</w:t>
            </w:r>
          </w:p>
        </w:tc>
        <w:tc>
          <w:tcPr>
            <w:tcW w:w="9666" w:type="dxa"/>
            <w:tcBorders>
              <w:top w:val="single" w:sz="16" w:space="0" w:color="409E9E"/>
              <w:left w:val="nil"/>
              <w:bottom w:val="single" w:sz="16" w:space="0" w:color="409E9E"/>
              <w:right w:val="single" w:sz="16" w:space="0" w:color="409E9E"/>
            </w:tcBorders>
            <w:shd w:val="clear" w:color="auto" w:fill="F9FDFF"/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4E9B9F59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Remember: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A market isn't always a physical building. It is anywhere buyers and sellers meet to exchange value.</w:t>
            </w:r>
          </w:p>
        </w:tc>
      </w:tr>
    </w:tbl>
    <w:p w14:paraId="12A043CD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955BE9B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5.</w:t>
      </w:r>
      <w:r>
        <w:rPr>
          <w:rFonts w:ascii="Livvic" w:eastAsia="Livvic" w:hAnsi="Livvic" w:cs="Livvic"/>
          <w:sz w:val="24"/>
          <w:szCs w:val="24"/>
        </w:rPr>
        <w:t xml:space="preserve"> Complete the sentences below using the word bank.</w:t>
      </w:r>
    </w:p>
    <w:p w14:paraId="597DFD73" w14:textId="77777777" w:rsidR="00241AD4" w:rsidRDefault="00241AD4">
      <w:pPr>
        <w:spacing w:line="230" w:lineRule="auto"/>
      </w:pPr>
    </w:p>
    <w:p w14:paraId="51710702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Word Bank:</w:t>
      </w:r>
      <w:r>
        <w:rPr>
          <w:rFonts w:ascii="Livvic" w:eastAsia="Livvic" w:hAnsi="Livvic" w:cs="Livvic"/>
          <w:sz w:val="24"/>
          <w:szCs w:val="24"/>
        </w:rPr>
        <w:t xml:space="preserve"> Supply    Demand    Price    Competition</w:t>
      </w:r>
    </w:p>
    <w:p w14:paraId="7826B695" w14:textId="77777777" w:rsidR="00241AD4" w:rsidRDefault="00241AD4">
      <w:pPr>
        <w:spacing w:line="230" w:lineRule="auto"/>
      </w:pPr>
    </w:p>
    <w:p w14:paraId="003770B0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a) The amount of a product that sellers are willing to offer is called ____________.</w:t>
      </w:r>
    </w:p>
    <w:p w14:paraId="69EABB78" w14:textId="77777777" w:rsidR="00241AD4" w:rsidRDefault="00241AD4">
      <w:pPr>
        <w:spacing w:line="230" w:lineRule="auto"/>
      </w:pPr>
    </w:p>
    <w:p w14:paraId="6D26D8E3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b) When many sellers try to win the same customers, it is called ____________.</w:t>
      </w:r>
    </w:p>
    <w:p w14:paraId="065B7315" w14:textId="77777777" w:rsidR="00241AD4" w:rsidRDefault="00241AD4">
      <w:pPr>
        <w:spacing w:line="230" w:lineRule="auto"/>
      </w:pPr>
    </w:p>
    <w:p w14:paraId="7D5A8E6B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c) If a new video game is very popular (high ____________) but there are very few copies available (low supply), the price will likely go up.</w:t>
      </w:r>
    </w:p>
    <w:p w14:paraId="16169C01" w14:textId="77777777" w:rsidR="00241AD4" w:rsidRDefault="00241AD4"/>
    <w:tbl>
      <w:tblPr>
        <w:tblStyle w:val="a3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6"/>
      </w:tblGrid>
      <w:tr w:rsidR="00241AD4" w14:paraId="45F44404" w14:textId="77777777">
        <w:tc>
          <w:tcPr>
            <w:tcW w:w="10466" w:type="dxa"/>
            <w:tcBorders>
              <w:top w:val="nil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7C6B9306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41AD4" w14:paraId="6D88B43A" w14:textId="77777777">
        <w:tc>
          <w:tcPr>
            <w:tcW w:w="10466" w:type="dxa"/>
            <w:tcBorders>
              <w:top w:val="dashed" w:sz="6" w:space="0" w:color="767676"/>
              <w:left w:val="nil"/>
              <w:bottom w:val="dashed" w:sz="6" w:space="0" w:color="767676"/>
              <w:right w:val="nil"/>
            </w:tcBorders>
            <w:tcMar>
              <w:top w:w="80" w:type="dxa"/>
              <w:left w:w="0" w:type="dxa"/>
              <w:bottom w:w="80" w:type="dxa"/>
              <w:right w:w="0" w:type="dxa"/>
            </w:tcMar>
          </w:tcPr>
          <w:p w14:paraId="46E22A97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076F8F3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0FED0C1" w14:textId="77777777" w:rsidR="00C0536F" w:rsidRDefault="00C0536F">
      <w:pPr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br w:type="page"/>
      </w:r>
    </w:p>
    <w:p w14:paraId="5F39610F" w14:textId="55EC301E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lastRenderedPageBreak/>
        <w:t>6.</w:t>
      </w:r>
      <w:r>
        <w:rPr>
          <w:rFonts w:ascii="Livvic" w:eastAsia="Livvic" w:hAnsi="Livvic" w:cs="Livvic"/>
          <w:sz w:val="24"/>
          <w:szCs w:val="24"/>
        </w:rPr>
        <w:t xml:space="preserve"> Compare the </w:t>
      </w:r>
      <w:r>
        <w:rPr>
          <w:rFonts w:ascii="Livvic" w:eastAsia="Livvic" w:hAnsi="Livvic" w:cs="Livvic"/>
          <w:b/>
          <w:bCs/>
          <w:sz w:val="24"/>
          <w:szCs w:val="24"/>
        </w:rPr>
        <w:t>Goods and Services Market</w:t>
      </w:r>
      <w:r>
        <w:rPr>
          <w:rFonts w:ascii="Livvic" w:eastAsia="Livvic" w:hAnsi="Livvic" w:cs="Livvic"/>
          <w:sz w:val="24"/>
          <w:szCs w:val="24"/>
        </w:rPr>
        <w:t xml:space="preserve"> with the </w:t>
      </w:r>
      <w:r>
        <w:rPr>
          <w:rFonts w:ascii="Livvic" w:eastAsia="Livvic" w:hAnsi="Livvic" w:cs="Livvic"/>
          <w:b/>
          <w:bCs/>
          <w:sz w:val="24"/>
          <w:szCs w:val="24"/>
        </w:rPr>
        <w:t>Factor Market</w:t>
      </w:r>
      <w:r>
        <w:rPr>
          <w:rFonts w:ascii="Livvic" w:eastAsia="Livvic" w:hAnsi="Livvic" w:cs="Livvic"/>
          <w:sz w:val="24"/>
          <w:szCs w:val="24"/>
        </w:rPr>
        <w:t>.</w:t>
      </w:r>
    </w:p>
    <w:p w14:paraId="374D7409" w14:textId="2A9B5E7F" w:rsidR="00241AD4" w:rsidRDefault="00241AD4"/>
    <w:tbl>
      <w:tblPr>
        <w:tblStyle w:val="a4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8"/>
        <w:gridCol w:w="3489"/>
        <w:gridCol w:w="3489"/>
      </w:tblGrid>
      <w:tr w:rsidR="00241AD4" w14:paraId="09DD849B" w14:textId="77777777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1695337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Market Type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0AA2592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Who is the Buyer?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0A701B8C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sz w:val="24"/>
                <w:szCs w:val="24"/>
              </w:rPr>
              <w:t>What is being exchanged?</w:t>
            </w:r>
          </w:p>
        </w:tc>
      </w:tr>
      <w:tr w:rsidR="00241AD4" w14:paraId="60D4F4A0" w14:textId="77777777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234F15F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Goods &amp; Services Market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141C92CB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273841F3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446D6B4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1CA77F8D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</w:tr>
      <w:tr w:rsidR="00241AD4" w14:paraId="478CE265" w14:textId="77777777"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4B98500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b/>
                <w:bCs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Factor Market</w:t>
            </w: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3C3039E6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212A11C9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  <w:tc>
          <w:tcPr>
            <w:tcW w:w="3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00" w:type="dxa"/>
              <w:left w:w="200" w:type="dxa"/>
              <w:bottom w:w="200" w:type="dxa"/>
              <w:right w:w="200" w:type="dxa"/>
            </w:tcMar>
          </w:tcPr>
          <w:p w14:paraId="65F90EB4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  <w:p w14:paraId="1EB6028F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</w:pPr>
          </w:p>
        </w:tc>
      </w:tr>
    </w:tbl>
    <w:p w14:paraId="02D60A3F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853C649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Part 4: Critical Thinking</w:t>
      </w:r>
    </w:p>
    <w:p w14:paraId="70EACF96" w14:textId="77777777" w:rsidR="00241AD4" w:rsidRDefault="00241AD4"/>
    <w:tbl>
      <w:tblPr>
        <w:tblStyle w:val="a5"/>
        <w:tblW w:w="104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9"/>
        <w:gridCol w:w="7327"/>
      </w:tblGrid>
      <w:tr w:rsidR="00241AD4" w14:paraId="3B1F0C31" w14:textId="77777777"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20" w:type="dxa"/>
            </w:tcMar>
          </w:tcPr>
          <w:p w14:paraId="7B2AA201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CF3BCCD" wp14:editId="2D9F1190">
                  <wp:extent cx="1895475" cy="1895475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20" w:type="dxa"/>
              <w:bottom w:w="0" w:type="dxa"/>
              <w:right w:w="0" w:type="dxa"/>
            </w:tcMar>
          </w:tcPr>
          <w:p w14:paraId="2D95EB96" w14:textId="77777777" w:rsidR="00241AD4" w:rsidRDefault="00D904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rPr>
                <w:rFonts w:ascii="Livvic" w:eastAsia="Livvic" w:hAnsi="Livvic" w:cs="Livvic"/>
                <w:sz w:val="24"/>
                <w:szCs w:val="24"/>
              </w:rPr>
            </w:pPr>
            <w:r>
              <w:rPr>
                <w:rFonts w:ascii="Livvic" w:eastAsia="Livvic" w:hAnsi="Livvic" w:cs="Livvic"/>
                <w:b/>
                <w:bCs/>
                <w:sz w:val="24"/>
                <w:szCs w:val="24"/>
              </w:rPr>
              <w:t>7.</w:t>
            </w:r>
            <w:r>
              <w:rPr>
                <w:rFonts w:ascii="Livvic" w:eastAsia="Livvic" w:hAnsi="Livvic" w:cs="Livvic"/>
                <w:sz w:val="24"/>
                <w:szCs w:val="24"/>
              </w:rPr>
              <w:t xml:space="preserve"> How has the internet changed the definition of a "market"? Use evidence from the lesson to explain your answer.</w:t>
            </w:r>
          </w:p>
          <w:p w14:paraId="6B7BB0A2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tbl>
            <w:tblPr>
              <w:tblStyle w:val="a6"/>
              <w:tblW w:w="7206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6"/>
            </w:tblGrid>
            <w:tr w:rsidR="00241AD4" w14:paraId="00DE37B4" w14:textId="77777777">
              <w:tc>
                <w:tcPr>
                  <w:tcW w:w="7206" w:type="dxa"/>
                  <w:tcBorders>
                    <w:top w:val="nil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03341A36" w14:textId="77777777" w:rsidR="00241AD4" w:rsidRDefault="00241AD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41AD4" w14:paraId="20878B97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680B9CB4" w14:textId="77777777" w:rsidR="00241AD4" w:rsidRDefault="00241AD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41AD4" w14:paraId="07F0845B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0B02DD4D" w14:textId="77777777" w:rsidR="00241AD4" w:rsidRDefault="00241AD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41AD4" w14:paraId="240A6F3B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31123F12" w14:textId="77777777" w:rsidR="00241AD4" w:rsidRDefault="00241AD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41AD4" w14:paraId="7812C940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3F59EE2B" w14:textId="77777777" w:rsidR="00241AD4" w:rsidRDefault="00241AD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  <w:tr w:rsidR="00241AD4" w14:paraId="6707954D" w14:textId="77777777">
              <w:tc>
                <w:tcPr>
                  <w:tcW w:w="7206" w:type="dxa"/>
                  <w:tcBorders>
                    <w:top w:val="dashed" w:sz="6" w:space="0" w:color="767676"/>
                    <w:left w:val="nil"/>
                    <w:bottom w:val="dashed" w:sz="6" w:space="0" w:color="767676"/>
                    <w:right w:val="nil"/>
                  </w:tcBorders>
                  <w:tcMar>
                    <w:top w:w="80" w:type="dxa"/>
                    <w:left w:w="0" w:type="dxa"/>
                    <w:bottom w:w="80" w:type="dxa"/>
                    <w:right w:w="0" w:type="dxa"/>
                  </w:tcMar>
                </w:tcPr>
                <w:p w14:paraId="03BF9018" w14:textId="77777777" w:rsidR="00241AD4" w:rsidRDefault="00241AD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</w:pPr>
                </w:p>
              </w:tc>
            </w:tr>
          </w:tbl>
          <w:p w14:paraId="28F787BC" w14:textId="77777777" w:rsidR="00241AD4" w:rsidRDefault="00241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12385EC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br w:type="page"/>
      </w: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lastRenderedPageBreak/>
        <w:t>Answer Key</w:t>
      </w:r>
    </w:p>
    <w:p w14:paraId="3AD58B92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D583BE7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Part 1: Goods vs. Services</w:t>
      </w:r>
    </w:p>
    <w:p w14:paraId="2CFEDAEB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8214695" w14:textId="77777777" w:rsidR="00241AD4" w:rsidRDefault="00D904EF">
      <w:pPr>
        <w:numPr>
          <w:ilvl w:val="0"/>
          <w:numId w:val="1"/>
        </w:num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Good (tangible item). 2. Service (action performed). 3. Service (skill/labor performed).</w:t>
      </w:r>
    </w:p>
    <w:p w14:paraId="3F9D9A78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1C3BCD5B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Part 2: Factors of Production Match-Up</w:t>
      </w:r>
    </w:p>
    <w:p w14:paraId="3D41D4C8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218CC364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1-B, 2-D, 3-A, 4-C</w:t>
      </w:r>
    </w:p>
    <w:p w14:paraId="303098CA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3623F78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Part 3: Market Mechanics</w:t>
      </w:r>
    </w:p>
    <w:p w14:paraId="7B29C05F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0BC5FE4B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45B92770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a) Supply, b) Competition, c) Demand</w:t>
      </w:r>
    </w:p>
    <w:p w14:paraId="6B2AC342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6291B76E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Goods/Services: Households buy finished products. Factor: Businesses buy resources (land/labor/capital).</w:t>
      </w:r>
    </w:p>
    <w:p w14:paraId="0B36EBED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5505AB54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color w:val="409E9E"/>
          <w:sz w:val="32"/>
          <w:szCs w:val="32"/>
        </w:rPr>
      </w:pPr>
      <w:r>
        <w:rPr>
          <w:rFonts w:ascii="Livvic" w:eastAsia="Livvic" w:hAnsi="Livvic" w:cs="Livvic"/>
          <w:b/>
          <w:bCs/>
          <w:color w:val="409E9E"/>
          <w:sz w:val="32"/>
          <w:szCs w:val="32"/>
        </w:rPr>
        <w:t>Part 4: Critical Thinking</w:t>
      </w:r>
    </w:p>
    <w:p w14:paraId="558A9340" w14:textId="77777777" w:rsidR="00241AD4" w:rsidRDefault="00D904EF">
      <w:pPr>
        <w:spacing w:before="220" w:line="240" w:lineRule="auto"/>
        <w:rPr>
          <w:color w:val="FFFFFF"/>
          <w:sz w:val="2"/>
          <w:szCs w:val="2"/>
        </w:rPr>
      </w:pPr>
      <w:r>
        <w:rPr>
          <w:color w:val="FFFFFF"/>
          <w:sz w:val="2"/>
          <w:szCs w:val="2"/>
        </w:rPr>
        <w:t>​</w:t>
      </w:r>
    </w:p>
    <w:p w14:paraId="403FE101" w14:textId="77777777" w:rsidR="00241AD4" w:rsidRDefault="00D904EF">
      <w:pPr>
        <w:spacing w:line="230" w:lineRule="auto"/>
        <w:rPr>
          <w:rFonts w:ascii="Livvic" w:eastAsia="Livvic" w:hAnsi="Livvic" w:cs="Livvic"/>
          <w:b/>
          <w:bCs/>
          <w:sz w:val="24"/>
          <w:szCs w:val="24"/>
        </w:rPr>
      </w:pPr>
      <w:r>
        <w:rPr>
          <w:rFonts w:ascii="Livvic" w:eastAsia="Livvic" w:hAnsi="Livvic" w:cs="Livvic"/>
          <w:b/>
          <w:bCs/>
          <w:sz w:val="24"/>
          <w:szCs w:val="24"/>
        </w:rPr>
        <w:t>Answer:</w:t>
      </w:r>
    </w:p>
    <w:p w14:paraId="6DA7CCA3" w14:textId="77777777" w:rsidR="00241AD4" w:rsidRDefault="00D904EF">
      <w:pPr>
        <w:spacing w:line="230" w:lineRule="auto"/>
        <w:rPr>
          <w:rFonts w:ascii="Livvic" w:eastAsia="Livvic" w:hAnsi="Livvic" w:cs="Livvic"/>
          <w:sz w:val="24"/>
          <w:szCs w:val="24"/>
        </w:rPr>
      </w:pPr>
      <w:r>
        <w:rPr>
          <w:rFonts w:ascii="Livvic" w:eastAsia="Livvic" w:hAnsi="Livvic" w:cs="Livvic"/>
          <w:sz w:val="24"/>
          <w:szCs w:val="24"/>
        </w:rPr>
        <w:t>Markets are no longer just physical places. The internet allows buyers and sellers to meet in 'cyberspace' instantly from anywhere.</w:t>
      </w:r>
    </w:p>
    <w:p w14:paraId="59626AEC" w14:textId="77777777" w:rsidR="00241AD4" w:rsidRDefault="00241AD4"/>
    <w:p w14:paraId="2FACB42E" w14:textId="77777777" w:rsidR="00241AD4" w:rsidRDefault="00241AD4"/>
    <w:p w14:paraId="0F891764" w14:textId="77777777" w:rsidR="00241AD4" w:rsidRDefault="00241AD4"/>
    <w:p w14:paraId="1953002B" w14:textId="77777777" w:rsidR="00241AD4" w:rsidRDefault="00241AD4"/>
    <w:sectPr w:rsidR="00241AD4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BE99ABB-1968-4C68-A104-4ABD013683AB}"/>
    <w:embedBold r:id="rId2" w:fontKey="{19C075C1-23A2-45E7-85DC-0EE2528AC85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DAE872A-7514-42E6-8FA1-4D7C5227CD37}"/>
    <w:embedBold r:id="rId4" w:fontKey="{3B4A9B56-2FB9-4B73-AE40-C1B60EBBE2E0}"/>
  </w:font>
  <w:font w:name="Livvic">
    <w:charset w:val="00"/>
    <w:family w:val="auto"/>
    <w:pitch w:val="variable"/>
    <w:sig w:usb0="A00000FF" w:usb1="4000204B" w:usb2="00000000" w:usb3="00000000" w:csb0="00000193" w:csb1="00000000"/>
    <w:embedRegular r:id="rId5" w:fontKey="{4EBA5DB3-0DC8-4A9B-A8CA-39BDE41D9FA8}"/>
    <w:embedBold r:id="rId6" w:fontKey="{C3DFDFA7-5324-4CF3-8DBF-E51FC073F2CC}"/>
    <w:embedItalic r:id="rId7" w:fontKey="{CA010FFB-2D9E-4FE5-B2D8-BCB5FF942F7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015639D-84AD-4EF9-BCB8-BFEAF30F15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47280C"/>
    <w:multiLevelType w:val="multilevel"/>
    <w:tmpl w:val="178CCE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6E1ED3"/>
    <w:multiLevelType w:val="multilevel"/>
    <w:tmpl w:val="83585F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A13B0F"/>
    <w:multiLevelType w:val="multilevel"/>
    <w:tmpl w:val="C72C8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F41021"/>
    <w:multiLevelType w:val="multilevel"/>
    <w:tmpl w:val="60B0C0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8E83AF5"/>
    <w:multiLevelType w:val="multilevel"/>
    <w:tmpl w:val="33024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904753851">
    <w:abstractNumId w:val="3"/>
  </w:num>
  <w:num w:numId="2" w16cid:durableId="389891833">
    <w:abstractNumId w:val="2"/>
  </w:num>
  <w:num w:numId="3" w16cid:durableId="1793867292">
    <w:abstractNumId w:val="0"/>
  </w:num>
  <w:num w:numId="4" w16cid:durableId="613291730">
    <w:abstractNumId w:val="4"/>
  </w:num>
  <w:num w:numId="5" w16cid:durableId="4677472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AD4"/>
    <w:rsid w:val="00241AD4"/>
    <w:rsid w:val="00A14AB6"/>
    <w:rsid w:val="00BF7448"/>
    <w:rsid w:val="00C0536F"/>
    <w:rsid w:val="00CE32AC"/>
    <w:rsid w:val="00D90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85BE9A"/>
  <w15:docId w15:val="{0DEB982F-ECDA-4876-A078-9B9C60F0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C0536F"/>
    <w:pPr>
      <w:spacing w:line="240" w:lineRule="auto"/>
    </w:pPr>
    <w:rPr>
      <w:rFonts w:asciiTheme="minorHAnsi" w:eastAsiaTheme="minorHAnsi" w:hAnsiTheme="minorHAnsi" w:cstheme="minorBidi"/>
      <w:lang w:val="en-Z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626</Words>
  <Characters>3414</Characters>
  <Application>Microsoft Office Word</Application>
  <DocSecurity>0</DocSecurity>
  <Lines>213</Lines>
  <Paragraphs>112</Paragraphs>
  <ScaleCrop>false</ScaleCrop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Ilse Olivier</dc:creator>
  <cp:lastModifiedBy>Ilse I. Olivier</cp:lastModifiedBy>
  <cp:revision>3</cp:revision>
  <dcterms:created xsi:type="dcterms:W3CDTF">2026-03-11T16:07:00Z</dcterms:created>
  <dcterms:modified xsi:type="dcterms:W3CDTF">2026-03-12T07:36:00Z</dcterms:modified>
</cp:coreProperties>
</file>